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D7" w:rsidRPr="001E42AC" w:rsidRDefault="009A1DD7">
      <w:pPr>
        <w:spacing w:line="600" w:lineRule="exact"/>
        <w:jc w:val="center"/>
        <w:rPr>
          <w:rFonts w:asciiTheme="minorEastAsia" w:eastAsiaTheme="minorEastAsia" w:hAnsiTheme="minorEastAsia" w:cs="宋体"/>
          <w:b/>
          <w:bCs/>
          <w:sz w:val="44"/>
          <w:szCs w:val="44"/>
        </w:rPr>
      </w:pPr>
    </w:p>
    <w:p w:rsidR="009A1DD7" w:rsidRPr="001E42AC" w:rsidRDefault="00067190">
      <w:pPr>
        <w:spacing w:line="920" w:lineRule="exact"/>
        <w:jc w:val="center"/>
        <w:rPr>
          <w:rFonts w:asciiTheme="minorEastAsia" w:eastAsiaTheme="minorEastAsia" w:hAnsiTheme="minorEastAsia" w:cs="宋体"/>
          <w:b/>
          <w:bCs/>
          <w:sz w:val="72"/>
          <w:szCs w:val="72"/>
          <w:u w:val="single"/>
          <w:lang w:val="zh-CN"/>
        </w:rPr>
      </w:pPr>
      <w:r w:rsidRPr="001E42AC">
        <w:rPr>
          <w:rFonts w:asciiTheme="minorEastAsia" w:eastAsiaTheme="minorEastAsia" w:hAnsiTheme="minorEastAsia" w:cs="宋体" w:hint="eastAsia"/>
          <w:b/>
          <w:bCs/>
          <w:sz w:val="52"/>
          <w:szCs w:val="52"/>
          <w:lang w:val="zh-CN"/>
        </w:rPr>
        <w:t>大丰经济开发区限值限量管理建设项目</w:t>
      </w:r>
    </w:p>
    <w:p w:rsidR="009A1DD7" w:rsidRPr="001E42AC" w:rsidRDefault="00C25573" w:rsidP="006731BF">
      <w:pPr>
        <w:spacing w:beforeLines="50" w:line="600" w:lineRule="exact"/>
        <w:jc w:val="center"/>
        <w:rPr>
          <w:rFonts w:asciiTheme="minorEastAsia" w:eastAsiaTheme="minorEastAsia" w:hAnsiTheme="minorEastAsia" w:cs="宋体"/>
          <w:sz w:val="52"/>
          <w:szCs w:val="52"/>
        </w:rPr>
      </w:pPr>
      <w:r w:rsidRPr="001E42AC">
        <w:rPr>
          <w:rFonts w:asciiTheme="minorEastAsia" w:eastAsiaTheme="minorEastAsia" w:hAnsiTheme="minorEastAsia" w:cs="宋体" w:hint="eastAsia"/>
          <w:sz w:val="52"/>
          <w:szCs w:val="52"/>
        </w:rPr>
        <w:t>（</w:t>
      </w:r>
      <w:r w:rsidR="00EE783A">
        <w:rPr>
          <w:rFonts w:asciiTheme="minorEastAsia" w:eastAsiaTheme="minorEastAsia" w:hAnsiTheme="minorEastAsia" w:cs="宋体" w:hint="eastAsia"/>
          <w:sz w:val="52"/>
          <w:szCs w:val="52"/>
        </w:rPr>
        <w:t>第三次</w:t>
      </w:r>
      <w:r w:rsidRPr="001E42AC">
        <w:rPr>
          <w:rFonts w:asciiTheme="minorEastAsia" w:eastAsiaTheme="minorEastAsia" w:hAnsiTheme="minorEastAsia" w:cs="宋体" w:hint="eastAsia"/>
          <w:sz w:val="52"/>
          <w:szCs w:val="52"/>
        </w:rPr>
        <w:t>）</w:t>
      </w:r>
    </w:p>
    <w:p w:rsidR="009A1DD7" w:rsidRPr="001E42AC" w:rsidRDefault="009A1DD7" w:rsidP="006731BF">
      <w:pPr>
        <w:spacing w:beforeLines="50" w:line="600" w:lineRule="exact"/>
        <w:jc w:val="center"/>
        <w:rPr>
          <w:rFonts w:asciiTheme="minorEastAsia" w:eastAsiaTheme="minorEastAsia" w:hAnsiTheme="minorEastAsia" w:cs="宋体"/>
          <w:sz w:val="72"/>
          <w:szCs w:val="72"/>
        </w:rPr>
      </w:pPr>
    </w:p>
    <w:p w:rsidR="00067190" w:rsidRPr="001E42AC" w:rsidRDefault="00067190" w:rsidP="00067190">
      <w:pPr>
        <w:pStyle w:val="a0"/>
      </w:pPr>
    </w:p>
    <w:p w:rsidR="009A1DD7" w:rsidRPr="001E42AC" w:rsidRDefault="009A1DD7" w:rsidP="006731BF">
      <w:pPr>
        <w:spacing w:beforeLines="50" w:line="600" w:lineRule="exact"/>
        <w:jc w:val="center"/>
        <w:rPr>
          <w:rFonts w:asciiTheme="minorEastAsia" w:eastAsiaTheme="minorEastAsia" w:hAnsiTheme="minorEastAsia" w:cs="宋体"/>
          <w:sz w:val="72"/>
          <w:szCs w:val="72"/>
        </w:rPr>
      </w:pPr>
    </w:p>
    <w:p w:rsidR="009A1DD7" w:rsidRPr="001E42AC" w:rsidRDefault="009A1DD7" w:rsidP="006731BF">
      <w:pPr>
        <w:spacing w:beforeLines="50" w:line="600" w:lineRule="exact"/>
        <w:jc w:val="center"/>
        <w:rPr>
          <w:rFonts w:asciiTheme="minorEastAsia" w:eastAsiaTheme="minorEastAsia" w:hAnsiTheme="minorEastAsia" w:cs="宋体"/>
          <w:sz w:val="72"/>
          <w:szCs w:val="72"/>
        </w:rPr>
      </w:pPr>
    </w:p>
    <w:p w:rsidR="009A1DD7" w:rsidRPr="001E42AC" w:rsidRDefault="009A1DD7" w:rsidP="006731BF">
      <w:pPr>
        <w:spacing w:beforeLines="50" w:line="600" w:lineRule="exact"/>
        <w:jc w:val="center"/>
        <w:rPr>
          <w:rFonts w:asciiTheme="minorEastAsia" w:eastAsiaTheme="minorEastAsia" w:hAnsiTheme="minorEastAsia" w:cs="宋体"/>
          <w:sz w:val="72"/>
          <w:szCs w:val="72"/>
        </w:rPr>
      </w:pPr>
    </w:p>
    <w:p w:rsidR="009A1DD7" w:rsidRPr="001E42AC" w:rsidRDefault="009A1DD7" w:rsidP="006731BF">
      <w:pPr>
        <w:spacing w:beforeLines="50" w:line="600" w:lineRule="exact"/>
        <w:jc w:val="center"/>
        <w:rPr>
          <w:rFonts w:asciiTheme="minorEastAsia" w:eastAsiaTheme="minorEastAsia" w:hAnsiTheme="minorEastAsia" w:cs="宋体"/>
          <w:sz w:val="72"/>
          <w:szCs w:val="72"/>
        </w:rPr>
      </w:pPr>
    </w:p>
    <w:p w:rsidR="009A1DD7" w:rsidRPr="001E42AC" w:rsidRDefault="005C2829" w:rsidP="006731BF">
      <w:pPr>
        <w:spacing w:beforeLines="50" w:line="800" w:lineRule="exact"/>
        <w:jc w:val="center"/>
        <w:rPr>
          <w:rFonts w:asciiTheme="minorEastAsia" w:eastAsiaTheme="minorEastAsia" w:hAnsiTheme="minorEastAsia" w:cs="宋体"/>
          <w:sz w:val="84"/>
          <w:szCs w:val="84"/>
        </w:rPr>
      </w:pPr>
      <w:r w:rsidRPr="001E42AC">
        <w:rPr>
          <w:rFonts w:asciiTheme="minorEastAsia" w:eastAsiaTheme="minorEastAsia" w:hAnsiTheme="minorEastAsia" w:cs="宋体" w:hint="eastAsia"/>
          <w:sz w:val="84"/>
          <w:szCs w:val="84"/>
        </w:rPr>
        <w:t>公开招标采购文件</w:t>
      </w:r>
    </w:p>
    <w:p w:rsidR="009A1DD7" w:rsidRPr="001E42AC" w:rsidRDefault="009A1DD7">
      <w:pPr>
        <w:pStyle w:val="ac"/>
        <w:snapToGrid w:val="0"/>
        <w:spacing w:beforeLines="0" w:afterLines="0" w:line="1200" w:lineRule="exact"/>
        <w:rPr>
          <w:rFonts w:asciiTheme="minorEastAsia" w:eastAsiaTheme="minorEastAsia" w:hAnsiTheme="minorEastAsia" w:cs="宋体"/>
          <w:b/>
          <w:sz w:val="36"/>
          <w:szCs w:val="36"/>
        </w:rPr>
      </w:pPr>
    </w:p>
    <w:p w:rsidR="009A1DD7" w:rsidRPr="001E42AC" w:rsidRDefault="009A1DD7">
      <w:pPr>
        <w:pStyle w:val="ac"/>
        <w:snapToGrid w:val="0"/>
        <w:spacing w:beforeLines="0" w:afterLines="0" w:line="1200" w:lineRule="exact"/>
        <w:rPr>
          <w:rFonts w:asciiTheme="minorEastAsia" w:eastAsiaTheme="minorEastAsia" w:hAnsiTheme="minorEastAsia" w:cs="宋体"/>
          <w:b/>
          <w:sz w:val="36"/>
          <w:szCs w:val="36"/>
        </w:rPr>
      </w:pPr>
    </w:p>
    <w:p w:rsidR="009A1DD7" w:rsidRPr="001E42AC" w:rsidRDefault="005C2829">
      <w:pPr>
        <w:pStyle w:val="ac"/>
        <w:snapToGrid w:val="0"/>
        <w:spacing w:beforeLines="0" w:afterLines="0" w:line="1200" w:lineRule="exact"/>
        <w:ind w:firstLineChars="345" w:firstLine="1108"/>
        <w:rPr>
          <w:rFonts w:asciiTheme="minorEastAsia" w:eastAsiaTheme="minorEastAsia" w:hAnsiTheme="minorEastAsia" w:cs="宋体"/>
          <w:b/>
          <w:sz w:val="32"/>
          <w:szCs w:val="32"/>
        </w:rPr>
      </w:pPr>
      <w:r w:rsidRPr="001E42AC">
        <w:rPr>
          <w:rFonts w:asciiTheme="minorEastAsia" w:eastAsiaTheme="minorEastAsia" w:hAnsiTheme="minorEastAsia" w:cs="宋体" w:hint="eastAsia"/>
          <w:b/>
          <w:sz w:val="32"/>
          <w:szCs w:val="32"/>
        </w:rPr>
        <w:t>采 购 单 位：</w:t>
      </w:r>
      <w:r w:rsidRPr="001E42AC">
        <w:rPr>
          <w:rFonts w:asciiTheme="minorEastAsia" w:eastAsiaTheme="minorEastAsia" w:hAnsiTheme="minorEastAsia" w:cs="宋体" w:hint="eastAsia"/>
          <w:b/>
          <w:sz w:val="32"/>
          <w:szCs w:val="32"/>
          <w:u w:val="single"/>
        </w:rPr>
        <w:t>江苏大丰经济开发区管理委员会</w:t>
      </w:r>
    </w:p>
    <w:p w:rsidR="009A1DD7" w:rsidRPr="001E42AC" w:rsidRDefault="005C2829" w:rsidP="00A74BE1">
      <w:pPr>
        <w:pStyle w:val="ac"/>
        <w:snapToGrid w:val="0"/>
        <w:spacing w:beforeLines="0" w:afterLines="0" w:line="1200" w:lineRule="exact"/>
        <w:ind w:firstLineChars="350" w:firstLine="1072"/>
        <w:rPr>
          <w:rFonts w:asciiTheme="minorEastAsia" w:eastAsiaTheme="minorEastAsia" w:hAnsiTheme="minorEastAsia" w:cs="宋体"/>
          <w:b/>
          <w:sz w:val="32"/>
          <w:szCs w:val="32"/>
        </w:rPr>
      </w:pPr>
      <w:r w:rsidRPr="001E42AC">
        <w:rPr>
          <w:rFonts w:asciiTheme="minorEastAsia" w:eastAsiaTheme="minorEastAsia" w:hAnsiTheme="minorEastAsia" w:cs="宋体" w:hint="eastAsia"/>
          <w:b/>
          <w:bCs/>
          <w:w w:val="95"/>
          <w:sz w:val="32"/>
          <w:szCs w:val="32"/>
        </w:rPr>
        <w:t>招标代理机构：</w:t>
      </w:r>
      <w:r w:rsidRPr="001E42AC">
        <w:rPr>
          <w:rFonts w:asciiTheme="minorEastAsia" w:eastAsiaTheme="minorEastAsia" w:hAnsiTheme="minorEastAsia" w:cs="宋体" w:hint="eastAsia"/>
          <w:b/>
          <w:sz w:val="32"/>
          <w:szCs w:val="32"/>
          <w:u w:val="single"/>
        </w:rPr>
        <w:t>江苏建友兴业工程项目管理有限公司</w:t>
      </w:r>
    </w:p>
    <w:p w:rsidR="009A1DD7" w:rsidRPr="001E42AC" w:rsidRDefault="005C2829">
      <w:pPr>
        <w:pStyle w:val="ac"/>
        <w:spacing w:beforeLines="0" w:afterLines="0" w:line="1160" w:lineRule="exact"/>
        <w:jc w:val="center"/>
        <w:rPr>
          <w:rFonts w:asciiTheme="minorEastAsia" w:eastAsiaTheme="minorEastAsia" w:hAnsiTheme="minorEastAsia" w:cs="宋体"/>
          <w:sz w:val="44"/>
        </w:rPr>
      </w:pPr>
      <w:r w:rsidRPr="001E42AC">
        <w:rPr>
          <w:rFonts w:asciiTheme="minorEastAsia" w:eastAsiaTheme="minorEastAsia" w:hAnsiTheme="minorEastAsia" w:cs="宋体" w:hint="eastAsia"/>
          <w:b/>
          <w:sz w:val="32"/>
          <w:szCs w:val="32"/>
        </w:rPr>
        <w:t>二〇二一年十</w:t>
      </w:r>
      <w:r w:rsidR="00C25573" w:rsidRPr="001E42AC">
        <w:rPr>
          <w:rFonts w:asciiTheme="minorEastAsia" w:eastAsiaTheme="minorEastAsia" w:hAnsiTheme="minorEastAsia" w:cs="宋体" w:hint="eastAsia"/>
          <w:b/>
          <w:sz w:val="32"/>
          <w:szCs w:val="32"/>
        </w:rPr>
        <w:t>二</w:t>
      </w:r>
      <w:r w:rsidRPr="001E42AC">
        <w:rPr>
          <w:rFonts w:asciiTheme="minorEastAsia" w:eastAsiaTheme="minorEastAsia" w:hAnsiTheme="minorEastAsia" w:cs="宋体" w:hint="eastAsia"/>
          <w:b/>
          <w:sz w:val="32"/>
          <w:szCs w:val="32"/>
        </w:rPr>
        <w:t>月</w:t>
      </w:r>
    </w:p>
    <w:p w:rsidR="009A1DD7" w:rsidRPr="001E42AC" w:rsidRDefault="009A1DD7">
      <w:pPr>
        <w:jc w:val="center"/>
        <w:rPr>
          <w:rFonts w:asciiTheme="minorEastAsia" w:eastAsiaTheme="minorEastAsia" w:hAnsiTheme="minorEastAsia" w:cs="宋体"/>
          <w:b/>
          <w:bCs/>
          <w:sz w:val="32"/>
          <w:szCs w:val="32"/>
        </w:rPr>
        <w:sectPr w:rsidR="009A1DD7" w:rsidRPr="001E42AC">
          <w:headerReference w:type="default" r:id="rId9"/>
          <w:footerReference w:type="default" r:id="rId10"/>
          <w:pgSz w:w="11906" w:h="16838"/>
          <w:pgMar w:top="1440" w:right="1080" w:bottom="1440" w:left="1080" w:header="851" w:footer="850" w:gutter="0"/>
          <w:pgNumType w:start="1" w:chapStyle="1"/>
          <w:cols w:space="720"/>
          <w:docGrid w:linePitch="602" w:charSpace="-1675"/>
        </w:sectPr>
      </w:pPr>
    </w:p>
    <w:p w:rsidR="009A1DD7" w:rsidRPr="001E42AC" w:rsidRDefault="009A1DD7">
      <w:pPr>
        <w:pStyle w:val="ac"/>
        <w:adjustRightInd w:val="0"/>
        <w:snapToGrid w:val="0"/>
        <w:spacing w:beforeLines="0" w:afterLines="0" w:line="360" w:lineRule="auto"/>
        <w:jc w:val="center"/>
        <w:outlineLvl w:val="0"/>
        <w:rPr>
          <w:rFonts w:asciiTheme="minorEastAsia" w:eastAsiaTheme="minorEastAsia" w:hAnsiTheme="minorEastAsia"/>
          <w:b/>
          <w:bCs/>
          <w:sz w:val="30"/>
          <w:szCs w:val="30"/>
        </w:rPr>
      </w:pPr>
    </w:p>
    <w:p w:rsidR="009A1DD7" w:rsidRPr="001E42AC" w:rsidRDefault="005C2829">
      <w:pPr>
        <w:pStyle w:val="ac"/>
        <w:adjustRightInd w:val="0"/>
        <w:snapToGrid w:val="0"/>
        <w:spacing w:beforeLines="0" w:afterLines="0" w:line="360" w:lineRule="auto"/>
        <w:jc w:val="center"/>
        <w:outlineLvl w:val="0"/>
        <w:rPr>
          <w:rFonts w:asciiTheme="minorEastAsia" w:eastAsiaTheme="minorEastAsia" w:hAnsiTheme="minorEastAsia"/>
        </w:rPr>
      </w:pPr>
      <w:r w:rsidRPr="001E42AC">
        <w:rPr>
          <w:rFonts w:asciiTheme="minorEastAsia" w:eastAsiaTheme="minorEastAsia" w:hAnsiTheme="minorEastAsia" w:hint="eastAsia"/>
          <w:b/>
          <w:bCs/>
          <w:sz w:val="30"/>
          <w:szCs w:val="30"/>
        </w:rPr>
        <w:t>目   录</w:t>
      </w:r>
    </w:p>
    <w:p w:rsidR="009A1DD7" w:rsidRPr="001E42AC" w:rsidRDefault="009A1DD7">
      <w:pPr>
        <w:pStyle w:val="ac"/>
        <w:adjustRightInd w:val="0"/>
        <w:snapToGrid w:val="0"/>
        <w:spacing w:before="120" w:after="120" w:line="360" w:lineRule="auto"/>
        <w:jc w:val="center"/>
        <w:outlineLvl w:val="0"/>
        <w:rPr>
          <w:rFonts w:asciiTheme="minorEastAsia" w:eastAsiaTheme="minorEastAsia" w:hAnsiTheme="minorEastAsia"/>
          <w:b/>
          <w:bCs/>
          <w:sz w:val="30"/>
          <w:szCs w:val="30"/>
        </w:rPr>
      </w:pPr>
    </w:p>
    <w:p w:rsidR="009A1DD7" w:rsidRPr="001E42A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1E42AC">
        <w:rPr>
          <w:rFonts w:asciiTheme="minorEastAsia" w:eastAsiaTheme="minorEastAsia" w:hAnsiTheme="minorEastAsia" w:hint="eastAsia"/>
          <w:b/>
          <w:bCs/>
          <w:sz w:val="28"/>
          <w:szCs w:val="28"/>
        </w:rPr>
        <w:t>第一章</w:t>
      </w:r>
      <w:r w:rsidRPr="001E42AC">
        <w:rPr>
          <w:rFonts w:asciiTheme="minorEastAsia" w:eastAsiaTheme="minorEastAsia" w:hAnsiTheme="minorEastAsia" w:hint="eastAsia"/>
          <w:b/>
          <w:bCs/>
          <w:sz w:val="28"/>
          <w:szCs w:val="28"/>
        </w:rPr>
        <w:tab/>
        <w:t>招标公告 ……………………………………………………05</w:t>
      </w:r>
    </w:p>
    <w:p w:rsidR="009A1DD7" w:rsidRPr="001E42A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1E42AC">
        <w:rPr>
          <w:rFonts w:asciiTheme="minorEastAsia" w:eastAsiaTheme="minorEastAsia" w:hAnsiTheme="minorEastAsia" w:hint="eastAsia"/>
          <w:b/>
          <w:bCs/>
          <w:sz w:val="28"/>
          <w:szCs w:val="28"/>
        </w:rPr>
        <w:t>第二章</w:t>
      </w:r>
      <w:r w:rsidRPr="001E42AC">
        <w:rPr>
          <w:rFonts w:asciiTheme="minorEastAsia" w:eastAsiaTheme="minorEastAsia" w:hAnsiTheme="minorEastAsia" w:hint="eastAsia"/>
          <w:b/>
          <w:bCs/>
          <w:sz w:val="28"/>
          <w:szCs w:val="28"/>
        </w:rPr>
        <w:tab/>
        <w:t>招标需求 ……………………………………………………09</w:t>
      </w:r>
    </w:p>
    <w:p w:rsidR="009A1DD7" w:rsidRPr="001E42A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1E42AC">
        <w:rPr>
          <w:rFonts w:asciiTheme="minorEastAsia" w:eastAsiaTheme="minorEastAsia" w:hAnsiTheme="minorEastAsia" w:hint="eastAsia"/>
          <w:b/>
          <w:bCs/>
          <w:sz w:val="28"/>
          <w:szCs w:val="28"/>
        </w:rPr>
        <w:t>第三章</w:t>
      </w:r>
      <w:r w:rsidRPr="001E42AC">
        <w:rPr>
          <w:rFonts w:asciiTheme="minorEastAsia" w:eastAsiaTheme="minorEastAsia" w:hAnsiTheme="minorEastAsia" w:hint="eastAsia"/>
          <w:b/>
          <w:bCs/>
          <w:sz w:val="28"/>
          <w:szCs w:val="28"/>
        </w:rPr>
        <w:tab/>
        <w:t>投标人须知 …………………………………………………</w:t>
      </w:r>
      <w:r w:rsidR="008E7BC5" w:rsidRPr="001E42AC">
        <w:rPr>
          <w:rFonts w:asciiTheme="minorEastAsia" w:eastAsiaTheme="minorEastAsia" w:hAnsiTheme="minorEastAsia" w:hint="eastAsia"/>
          <w:b/>
          <w:bCs/>
          <w:sz w:val="28"/>
          <w:szCs w:val="28"/>
        </w:rPr>
        <w:t>18</w:t>
      </w:r>
    </w:p>
    <w:p w:rsidR="009A1DD7" w:rsidRPr="001E42A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1E42AC">
        <w:rPr>
          <w:rFonts w:asciiTheme="minorEastAsia" w:eastAsiaTheme="minorEastAsia" w:hAnsiTheme="minorEastAsia" w:hint="eastAsia"/>
          <w:b/>
          <w:bCs/>
          <w:sz w:val="28"/>
          <w:szCs w:val="28"/>
        </w:rPr>
        <w:t>第四章</w:t>
      </w:r>
      <w:r w:rsidRPr="001E42AC">
        <w:rPr>
          <w:rFonts w:asciiTheme="minorEastAsia" w:eastAsiaTheme="minorEastAsia" w:hAnsiTheme="minorEastAsia" w:hint="eastAsia"/>
          <w:b/>
          <w:bCs/>
          <w:sz w:val="28"/>
          <w:szCs w:val="28"/>
        </w:rPr>
        <w:tab/>
        <w:t>评标办法 ……………………………………………………</w:t>
      </w:r>
      <w:r w:rsidR="008E7BC5" w:rsidRPr="001E42AC">
        <w:rPr>
          <w:rFonts w:asciiTheme="minorEastAsia" w:eastAsiaTheme="minorEastAsia" w:hAnsiTheme="minorEastAsia" w:hint="eastAsia"/>
          <w:b/>
          <w:bCs/>
          <w:sz w:val="28"/>
          <w:szCs w:val="28"/>
        </w:rPr>
        <w:t>35</w:t>
      </w:r>
    </w:p>
    <w:p w:rsidR="009A1DD7" w:rsidRPr="001E42A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1E42AC">
        <w:rPr>
          <w:rFonts w:asciiTheme="minorEastAsia" w:eastAsiaTheme="minorEastAsia" w:hAnsiTheme="minorEastAsia" w:hint="eastAsia"/>
          <w:b/>
          <w:bCs/>
          <w:sz w:val="28"/>
          <w:szCs w:val="28"/>
        </w:rPr>
        <w:t>第五章</w:t>
      </w:r>
      <w:r w:rsidRPr="001E42AC">
        <w:rPr>
          <w:rFonts w:asciiTheme="minorEastAsia" w:eastAsiaTheme="minorEastAsia" w:hAnsiTheme="minorEastAsia" w:hint="eastAsia"/>
          <w:b/>
          <w:bCs/>
          <w:sz w:val="28"/>
          <w:szCs w:val="28"/>
        </w:rPr>
        <w:tab/>
        <w:t>合同主要条款 ………………………………………………</w:t>
      </w:r>
      <w:r w:rsidR="008E7BC5" w:rsidRPr="001E42AC">
        <w:rPr>
          <w:rFonts w:asciiTheme="minorEastAsia" w:eastAsiaTheme="minorEastAsia" w:hAnsiTheme="minorEastAsia" w:hint="eastAsia"/>
          <w:b/>
          <w:bCs/>
          <w:sz w:val="28"/>
          <w:szCs w:val="28"/>
        </w:rPr>
        <w:t>3</w:t>
      </w:r>
      <w:r w:rsidR="00425CE9" w:rsidRPr="001E42AC">
        <w:rPr>
          <w:rFonts w:asciiTheme="minorEastAsia" w:eastAsiaTheme="minorEastAsia" w:hAnsiTheme="minorEastAsia" w:hint="eastAsia"/>
          <w:b/>
          <w:bCs/>
          <w:sz w:val="28"/>
          <w:szCs w:val="28"/>
        </w:rPr>
        <w:t>9</w:t>
      </w:r>
    </w:p>
    <w:p w:rsidR="009A1DD7" w:rsidRPr="001E42AC" w:rsidRDefault="005C2829">
      <w:pPr>
        <w:pStyle w:val="ac"/>
        <w:adjustRightInd w:val="0"/>
        <w:snapToGrid w:val="0"/>
        <w:spacing w:beforeLines="0" w:afterLines="0" w:line="360" w:lineRule="auto"/>
        <w:ind w:firstLineChars="200" w:firstLine="562"/>
        <w:jc w:val="left"/>
        <w:outlineLvl w:val="0"/>
        <w:rPr>
          <w:rFonts w:asciiTheme="minorEastAsia" w:eastAsiaTheme="minorEastAsia" w:hAnsiTheme="minorEastAsia" w:cs="宋体"/>
          <w:sz w:val="21"/>
        </w:rPr>
      </w:pPr>
      <w:r w:rsidRPr="001E42AC">
        <w:rPr>
          <w:rFonts w:asciiTheme="minorEastAsia" w:eastAsiaTheme="minorEastAsia" w:hAnsiTheme="minorEastAsia" w:hint="eastAsia"/>
          <w:b/>
          <w:bCs/>
          <w:sz w:val="28"/>
          <w:szCs w:val="28"/>
        </w:rPr>
        <w:t>第六章</w:t>
      </w:r>
      <w:r w:rsidRPr="001E42AC">
        <w:rPr>
          <w:rFonts w:asciiTheme="minorEastAsia" w:eastAsiaTheme="minorEastAsia" w:hAnsiTheme="minorEastAsia" w:hint="eastAsia"/>
          <w:b/>
          <w:bCs/>
          <w:sz w:val="28"/>
          <w:szCs w:val="28"/>
        </w:rPr>
        <w:tab/>
        <w:t>投标文件格式 ………………………………………………</w:t>
      </w:r>
      <w:r w:rsidR="008E7BC5" w:rsidRPr="001E42AC">
        <w:rPr>
          <w:rFonts w:asciiTheme="minorEastAsia" w:eastAsiaTheme="minorEastAsia" w:hAnsiTheme="minorEastAsia" w:hint="eastAsia"/>
          <w:b/>
          <w:bCs/>
          <w:sz w:val="28"/>
          <w:szCs w:val="28"/>
        </w:rPr>
        <w:t>4</w:t>
      </w:r>
      <w:r w:rsidR="00425CE9" w:rsidRPr="001E42AC">
        <w:rPr>
          <w:rFonts w:asciiTheme="minorEastAsia" w:eastAsiaTheme="minorEastAsia" w:hAnsiTheme="minorEastAsia" w:hint="eastAsia"/>
          <w:b/>
          <w:bCs/>
          <w:sz w:val="28"/>
          <w:szCs w:val="28"/>
        </w:rPr>
        <w:t>6</w:t>
      </w:r>
      <w:r w:rsidR="00973959" w:rsidRPr="001E42AC">
        <w:rPr>
          <w:rFonts w:asciiTheme="minorEastAsia" w:eastAsiaTheme="minorEastAsia" w:hAnsiTheme="minorEastAsia"/>
          <w:b/>
          <w:bCs/>
          <w:sz w:val="30"/>
          <w:szCs w:val="30"/>
        </w:rPr>
        <w:fldChar w:fldCharType="begin"/>
      </w:r>
      <w:r w:rsidRPr="001E42AC">
        <w:rPr>
          <w:rFonts w:asciiTheme="minorEastAsia" w:eastAsiaTheme="minorEastAsia" w:hAnsiTheme="minorEastAsia" w:hint="eastAsia"/>
          <w:b/>
          <w:bCs/>
          <w:sz w:val="30"/>
          <w:szCs w:val="30"/>
        </w:rPr>
        <w:instrText>TOC \o "1-3" \h \z \u</w:instrText>
      </w:r>
      <w:r w:rsidR="00973959" w:rsidRPr="001E42AC">
        <w:rPr>
          <w:rFonts w:asciiTheme="minorEastAsia" w:eastAsiaTheme="minorEastAsia" w:hAnsiTheme="minorEastAsia"/>
          <w:b/>
          <w:bCs/>
          <w:sz w:val="30"/>
          <w:szCs w:val="30"/>
        </w:rPr>
        <w:fldChar w:fldCharType="separate"/>
      </w:r>
    </w:p>
    <w:p w:rsidR="009A1DD7" w:rsidRPr="001E42AC" w:rsidRDefault="009A1DD7">
      <w:pPr>
        <w:pStyle w:val="ac"/>
        <w:adjustRightInd w:val="0"/>
        <w:snapToGrid w:val="0"/>
        <w:spacing w:beforeLines="0" w:afterLines="0" w:line="360" w:lineRule="auto"/>
        <w:ind w:firstLineChars="200" w:firstLine="480"/>
        <w:jc w:val="left"/>
        <w:outlineLvl w:val="0"/>
        <w:rPr>
          <w:rStyle w:val="afb"/>
          <w:rFonts w:asciiTheme="minorEastAsia" w:eastAsiaTheme="minorEastAsia" w:hAnsiTheme="minorEastAsia" w:cs="宋体"/>
          <w:color w:val="auto"/>
        </w:rPr>
        <w:sectPr w:rsidR="009A1DD7" w:rsidRPr="001E42AC">
          <w:headerReference w:type="default" r:id="rId11"/>
          <w:footerReference w:type="even" r:id="rId12"/>
          <w:footerReference w:type="default" r:id="rId13"/>
          <w:footerReference w:type="first" r:id="rId14"/>
          <w:pgSz w:w="11906" w:h="16838"/>
          <w:pgMar w:top="1134" w:right="1287" w:bottom="1134" w:left="1418" w:header="851" w:footer="992" w:gutter="0"/>
          <w:cols w:space="720"/>
          <w:titlePg/>
          <w:docGrid w:linePitch="602" w:charSpace="-1675"/>
        </w:sectPr>
      </w:pPr>
    </w:p>
    <w:p w:rsidR="009A1DD7" w:rsidRPr="001E42AC" w:rsidRDefault="009A1DD7">
      <w:pPr>
        <w:ind w:firstLineChars="200" w:firstLine="420"/>
        <w:jc w:val="left"/>
        <w:rPr>
          <w:rFonts w:asciiTheme="minorEastAsia" w:eastAsiaTheme="minorEastAsia" w:hAnsiTheme="minorEastAsia"/>
        </w:rPr>
      </w:pPr>
    </w:p>
    <w:p w:rsidR="009A1DD7" w:rsidRPr="001E42AC" w:rsidRDefault="00973959">
      <w:pPr>
        <w:jc w:val="center"/>
        <w:rPr>
          <w:rFonts w:asciiTheme="minorEastAsia" w:eastAsiaTheme="minorEastAsia" w:hAnsiTheme="minorEastAsia"/>
          <w:sz w:val="30"/>
          <w:szCs w:val="30"/>
        </w:rPr>
      </w:pPr>
      <w:r w:rsidRPr="001E42AC">
        <w:rPr>
          <w:rFonts w:asciiTheme="minorEastAsia" w:eastAsiaTheme="minorEastAsia" w:hAnsiTheme="minorEastAsia"/>
          <w:b/>
          <w:bCs/>
          <w:sz w:val="30"/>
          <w:szCs w:val="30"/>
        </w:rPr>
        <w:fldChar w:fldCharType="end"/>
      </w:r>
      <w:r w:rsidR="005C2829" w:rsidRPr="001E42AC">
        <w:rPr>
          <w:rFonts w:asciiTheme="minorEastAsia" w:eastAsiaTheme="minorEastAsia" w:hAnsiTheme="minorEastAsia" w:hint="eastAsia"/>
          <w:sz w:val="30"/>
          <w:szCs w:val="30"/>
        </w:rPr>
        <w:t>不见面开标须知</w:t>
      </w:r>
    </w:p>
    <w:p w:rsidR="009A1DD7" w:rsidRPr="001E42AC" w:rsidRDefault="005C2829">
      <w:pPr>
        <w:spacing w:line="360" w:lineRule="auto"/>
        <w:rPr>
          <w:rFonts w:asciiTheme="minorEastAsia" w:eastAsiaTheme="minorEastAsia" w:hAnsiTheme="minorEastAsia"/>
          <w:sz w:val="24"/>
        </w:rPr>
      </w:pPr>
      <w:r w:rsidRPr="001E42AC">
        <w:rPr>
          <w:rFonts w:asciiTheme="minorEastAsia" w:eastAsiaTheme="minorEastAsia" w:hAnsiTheme="minorEastAsia" w:hint="eastAsia"/>
          <w:sz w:val="24"/>
        </w:rPr>
        <w:t>各潜在投标单位：</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sidRPr="001E42AC">
        <w:rPr>
          <w:rFonts w:asciiTheme="minorEastAsia" w:eastAsiaTheme="minorEastAsia" w:hAnsiTheme="minorEastAsia"/>
          <w:sz w:val="24"/>
        </w:rPr>
        <w:t>结合当前疫情防控要求，本</w:t>
      </w:r>
      <w:r w:rsidRPr="001E42AC">
        <w:rPr>
          <w:rFonts w:asciiTheme="minorEastAsia" w:eastAsiaTheme="minorEastAsia" w:hAnsiTheme="minorEastAsia" w:hint="eastAsia"/>
          <w:sz w:val="24"/>
        </w:rPr>
        <w:t>项目开标方式为</w:t>
      </w:r>
      <w:r w:rsidRPr="001E42AC">
        <w:rPr>
          <w:rFonts w:asciiTheme="minorEastAsia" w:eastAsiaTheme="minorEastAsia" w:hAnsiTheme="minorEastAsia"/>
          <w:sz w:val="24"/>
        </w:rPr>
        <w:t>不见面</w:t>
      </w:r>
      <w:r w:rsidRPr="001E42AC">
        <w:rPr>
          <w:rFonts w:asciiTheme="minorEastAsia" w:eastAsiaTheme="minorEastAsia" w:hAnsiTheme="minorEastAsia" w:hint="eastAsia"/>
          <w:sz w:val="24"/>
        </w:rPr>
        <w:t>纸质文件</w:t>
      </w:r>
      <w:r w:rsidRPr="001E42AC">
        <w:rPr>
          <w:rFonts w:asciiTheme="minorEastAsia" w:eastAsiaTheme="minorEastAsia" w:hAnsiTheme="minorEastAsia"/>
          <w:sz w:val="24"/>
        </w:rPr>
        <w:t>开标</w:t>
      </w:r>
      <w:r w:rsidRPr="001E42AC">
        <w:rPr>
          <w:rFonts w:asciiTheme="minorEastAsia" w:eastAsiaTheme="minorEastAsia" w:hAnsiTheme="minorEastAsia" w:hint="eastAsia"/>
          <w:sz w:val="24"/>
        </w:rPr>
        <w:t>。</w:t>
      </w:r>
      <w:r w:rsidRPr="001E42AC">
        <w:rPr>
          <w:rFonts w:asciiTheme="minorEastAsia" w:eastAsiaTheme="minorEastAsia" w:hAnsiTheme="minorEastAsia"/>
          <w:sz w:val="24"/>
        </w:rPr>
        <w:t>开标当日，投标人无需到达开标现场，仅需在任意地点通过 PC端或移动端的“腾讯会议”及相应的配套硬件设备参加开标会议</w:t>
      </w:r>
      <w:r w:rsidRPr="001E42AC">
        <w:rPr>
          <w:rFonts w:asciiTheme="minorEastAsia" w:eastAsiaTheme="minorEastAsia" w:hAnsiTheme="minorEastAsia" w:hint="eastAsia"/>
          <w:sz w:val="24"/>
        </w:rPr>
        <w:t>。</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参加会议的方法（必选）：电脑或智能手机可以搜索下载并安装“腾讯会议”，注册完成后点击“加入会议”，输入会议号</w:t>
      </w:r>
      <w:r w:rsidR="004806DD" w:rsidRPr="001E42AC">
        <w:rPr>
          <w:rFonts w:asciiTheme="minorEastAsia" w:eastAsiaTheme="minorEastAsia" w:hAnsiTheme="minorEastAsia" w:hint="eastAsia"/>
          <w:sz w:val="24"/>
        </w:rPr>
        <w:t>“</w:t>
      </w:r>
      <w:r w:rsidR="00EE783A">
        <w:rPr>
          <w:rFonts w:ascii="宋体" w:hAnsi="宋体" w:hint="eastAsia"/>
          <w:sz w:val="24"/>
          <w:u w:val="single"/>
        </w:rPr>
        <w:t>422 206 308</w:t>
      </w:r>
      <w:r w:rsidR="004806DD" w:rsidRPr="001E42AC">
        <w:rPr>
          <w:rFonts w:asciiTheme="minorEastAsia" w:eastAsiaTheme="minorEastAsia" w:hAnsiTheme="minorEastAsia"/>
          <w:sz w:val="24"/>
        </w:rPr>
        <w:t>”</w:t>
      </w:r>
      <w:r w:rsidRPr="001E42AC">
        <w:rPr>
          <w:rFonts w:asciiTheme="minorEastAsia" w:eastAsiaTheme="minorEastAsia" w:hAnsiTheme="minorEastAsia"/>
          <w:sz w:val="24"/>
        </w:rPr>
        <w:t>，“您的姓名”按“</w:t>
      </w:r>
      <w:r w:rsidRPr="001E42AC">
        <w:rPr>
          <w:rFonts w:asciiTheme="minorEastAsia" w:eastAsiaTheme="minorEastAsia" w:hAnsiTheme="minorEastAsia"/>
          <w:b/>
          <w:bCs/>
          <w:sz w:val="24"/>
        </w:rPr>
        <w:t>单位</w:t>
      </w:r>
      <w:r w:rsidRPr="001E42AC">
        <w:rPr>
          <w:rFonts w:asciiTheme="minorEastAsia" w:eastAsiaTheme="minorEastAsia" w:hAnsiTheme="minorEastAsia" w:hint="eastAsia"/>
          <w:b/>
          <w:bCs/>
          <w:sz w:val="24"/>
        </w:rPr>
        <w:t>简</w:t>
      </w:r>
      <w:r w:rsidRPr="001E42AC">
        <w:rPr>
          <w:rFonts w:asciiTheme="minorEastAsia" w:eastAsiaTheme="minorEastAsia" w:hAnsiTheme="minorEastAsia"/>
          <w:b/>
          <w:bCs/>
          <w:sz w:val="24"/>
        </w:rPr>
        <w:t>称+授权委托人姓名</w:t>
      </w:r>
      <w:r w:rsidRPr="001E42AC">
        <w:rPr>
          <w:rFonts w:asciiTheme="minorEastAsia" w:eastAsiaTheme="minorEastAsia" w:hAnsiTheme="minorEastAsia"/>
          <w:sz w:val="24"/>
        </w:rPr>
        <w:t>”格式填写，然后点击“加入会议”。会议系统将在投标截止时间前10分钟开放。</w:t>
      </w:r>
    </w:p>
    <w:p w:rsidR="009A1DD7" w:rsidRPr="001E42AC" w:rsidRDefault="005C2829">
      <w:pPr>
        <w:spacing w:line="360" w:lineRule="auto"/>
        <w:rPr>
          <w:rFonts w:asciiTheme="minorEastAsia" w:eastAsiaTheme="minorEastAsia" w:hAnsiTheme="minorEastAsia"/>
          <w:sz w:val="24"/>
        </w:rPr>
      </w:pPr>
      <w:r w:rsidRPr="001E42AC">
        <w:rPr>
          <w:rFonts w:asciiTheme="minorEastAsia" w:eastAsiaTheme="minorEastAsia" w:hAnsiTheme="minorEastAsia" w:hint="eastAsia"/>
          <w:sz w:val="24"/>
        </w:rPr>
        <w:t xml:space="preserve">    2、投标文件递交地点：</w:t>
      </w:r>
      <w:r w:rsidR="00506473">
        <w:rPr>
          <w:rFonts w:asciiTheme="minorEastAsia" w:eastAsiaTheme="minorEastAsia" w:hAnsiTheme="minorEastAsia" w:hint="eastAsia"/>
          <w:sz w:val="24"/>
        </w:rPr>
        <w:t>盐城市大丰区市民服务中心大楼二楼西侧大厅，北大门进，右侧自动扶梯上（详细地址：盐城市大丰区飞达东路100号）。</w:t>
      </w:r>
      <w:r w:rsidR="00506473" w:rsidRPr="00506473">
        <w:rPr>
          <w:rFonts w:asciiTheme="minorEastAsia" w:eastAsiaTheme="minorEastAsia" w:hAnsiTheme="minorEastAsia" w:hint="eastAsia"/>
          <w:sz w:val="24"/>
        </w:rPr>
        <w:t>投标人进入大楼和递交投标文件过程须严格执行本地动态疫情防控政策。</w:t>
      </w:r>
    </w:p>
    <w:p w:rsidR="009A1DD7" w:rsidRPr="001E42AC" w:rsidRDefault="005C2829">
      <w:pPr>
        <w:spacing w:line="360" w:lineRule="auto"/>
        <w:rPr>
          <w:rFonts w:asciiTheme="minorEastAsia" w:eastAsiaTheme="minorEastAsia" w:hAnsiTheme="minorEastAsia"/>
          <w:sz w:val="24"/>
        </w:rPr>
      </w:pPr>
      <w:r w:rsidRPr="001E42AC">
        <w:rPr>
          <w:rFonts w:asciiTheme="minorEastAsia" w:eastAsiaTheme="minorEastAsia" w:hAnsiTheme="minorEastAsia" w:hint="eastAsia"/>
          <w:sz w:val="24"/>
        </w:rPr>
        <w:t xml:space="preserve">    招标代理联系人：黄镇          联系电话：15295309134</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3、开标程序</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3</w:t>
      </w:r>
      <w:r w:rsidRPr="001E42AC">
        <w:rPr>
          <w:rFonts w:asciiTheme="minorEastAsia" w:eastAsiaTheme="minorEastAsia" w:hAnsiTheme="minorEastAsia"/>
          <w:sz w:val="24"/>
        </w:rPr>
        <w:t>.</w:t>
      </w:r>
      <w:r w:rsidRPr="001E42AC">
        <w:rPr>
          <w:rFonts w:asciiTheme="minorEastAsia" w:eastAsiaTheme="minorEastAsia" w:hAnsiTheme="minorEastAsia" w:hint="eastAsia"/>
          <w:sz w:val="24"/>
        </w:rPr>
        <w:t>1 招标人按下列程序进行开标：</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（1）宣布开标纪律；</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（2）由招标人代表随机抽取确定评标基准价计算系数（如有）；</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（3）拆封投标文件并唱标；</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（4）开标会议结束。</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4、因本</w:t>
      </w:r>
      <w:r w:rsidRPr="001E42AC">
        <w:rPr>
          <w:rFonts w:asciiTheme="minorEastAsia" w:eastAsiaTheme="minorEastAsia" w:hAnsiTheme="minorEastAsia" w:hint="eastAsia"/>
          <w:bCs/>
          <w:sz w:val="24"/>
        </w:rPr>
        <w:t>项目</w:t>
      </w:r>
      <w:r w:rsidRPr="001E42AC">
        <w:rPr>
          <w:rFonts w:asciiTheme="minorEastAsia" w:eastAsiaTheme="minorEastAsia" w:hAnsiTheme="minorEastAsia" w:hint="eastAsia"/>
          <w:sz w:val="24"/>
        </w:rPr>
        <w:t xml:space="preserve">采用不见面纸质开标模式，故招标人特别说明如下： </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4.1投标人投标文件的编制和递交，应依照招标文件的规定进行。如未按招标文件要求编制、递交投标文件，将可能导致废标，其后果由投标人自负。</w:t>
      </w:r>
      <w:r w:rsidRPr="001E42AC">
        <w:rPr>
          <w:rFonts w:asciiTheme="minorEastAsia" w:eastAsiaTheme="minorEastAsia" w:hAnsiTheme="minorEastAsia" w:hint="eastAsia"/>
          <w:b/>
          <w:bCs/>
          <w:sz w:val="24"/>
          <w:lang w:bidi="zh-CN"/>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4.2开标当日，投标人提交纸质投标文件后可离开，不需要到开标现场参加开标会，开标会议视频按第1条方法进行。</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lastRenderedPageBreak/>
        <w:t>4.3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 xml:space="preserve">4.4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 xml:space="preserve">4.5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rsidR="009A1DD7" w:rsidRPr="001E42AC" w:rsidRDefault="005C2829">
      <w:pPr>
        <w:spacing w:line="360" w:lineRule="auto"/>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5、友情提醒：投标人如对上述腾讯会议软件等有疑问的，请尽早和软件公司的服务人员或其他专业人员联系，他们会根据投标人要求，提供必要的培训和技术支持。</w:t>
      </w:r>
    </w:p>
    <w:p w:rsidR="009A1DD7" w:rsidRPr="001E42AC" w:rsidRDefault="005C2829">
      <w:pPr>
        <w:spacing w:line="360" w:lineRule="auto"/>
        <w:ind w:firstLineChars="200" w:firstLine="482"/>
        <w:rPr>
          <w:rFonts w:asciiTheme="minorEastAsia" w:eastAsiaTheme="minorEastAsia" w:hAnsiTheme="minorEastAsia"/>
          <w:b/>
          <w:sz w:val="24"/>
        </w:rPr>
      </w:pPr>
      <w:r w:rsidRPr="001E42AC">
        <w:rPr>
          <w:rFonts w:asciiTheme="minorEastAsia" w:eastAsiaTheme="minorEastAsia" w:hAnsiTheme="minorEastAsia" w:hint="eastAsia"/>
          <w:b/>
          <w:sz w:val="24"/>
        </w:rPr>
        <w:t>腾讯客服联系方式：0755-83765566</w:t>
      </w:r>
    </w:p>
    <w:p w:rsidR="009A1DD7" w:rsidRPr="001E42AC" w:rsidRDefault="005C2829">
      <w:pPr>
        <w:spacing w:line="360" w:lineRule="auto"/>
        <w:ind w:firstLineChars="200" w:firstLine="482"/>
        <w:rPr>
          <w:rFonts w:asciiTheme="minorEastAsia" w:eastAsiaTheme="minorEastAsia" w:hAnsiTheme="minorEastAsia"/>
          <w:b/>
          <w:sz w:val="24"/>
        </w:rPr>
      </w:pPr>
      <w:r w:rsidRPr="001E42AC">
        <w:rPr>
          <w:rFonts w:asciiTheme="minorEastAsia" w:eastAsiaTheme="minorEastAsia" w:hAnsiTheme="minorEastAsia" w:hint="eastAsia"/>
          <w:b/>
          <w:sz w:val="24"/>
        </w:rPr>
        <w:t>招标代理业务技术支持联系人：黄镇         联系电话：15295309134</w:t>
      </w:r>
    </w:p>
    <w:p w:rsidR="009A1DD7" w:rsidRPr="001E42AC" w:rsidRDefault="009A1DD7">
      <w:pPr>
        <w:spacing w:line="360" w:lineRule="auto"/>
        <w:ind w:firstLineChars="1700" w:firstLine="4080"/>
        <w:rPr>
          <w:rFonts w:asciiTheme="minorEastAsia" w:eastAsiaTheme="minorEastAsia" w:hAnsiTheme="minorEastAsia"/>
          <w:sz w:val="24"/>
        </w:rPr>
      </w:pPr>
    </w:p>
    <w:p w:rsidR="009A1DD7" w:rsidRPr="001E42AC" w:rsidRDefault="005C2829">
      <w:pPr>
        <w:spacing w:line="360" w:lineRule="auto"/>
        <w:ind w:leftChars="1767" w:left="3711"/>
        <w:rPr>
          <w:rFonts w:asciiTheme="minorEastAsia" w:eastAsiaTheme="minorEastAsia" w:hAnsiTheme="minorEastAsia"/>
          <w:sz w:val="24"/>
        </w:rPr>
      </w:pPr>
      <w:r w:rsidRPr="001E42AC">
        <w:rPr>
          <w:rFonts w:asciiTheme="minorEastAsia" w:eastAsiaTheme="minorEastAsia" w:hAnsiTheme="minorEastAsia" w:hint="eastAsia"/>
          <w:sz w:val="24"/>
        </w:rPr>
        <w:t>招标人：</w:t>
      </w:r>
      <w:r w:rsidRPr="001E42AC">
        <w:rPr>
          <w:rFonts w:asciiTheme="minorEastAsia" w:eastAsiaTheme="minorEastAsia" w:hAnsiTheme="minorEastAsia" w:cs="宋体" w:hint="eastAsia"/>
          <w:sz w:val="24"/>
        </w:rPr>
        <w:t>江苏大丰经济开发区管理委员会</w:t>
      </w:r>
    </w:p>
    <w:p w:rsidR="009A1DD7" w:rsidRPr="001E42AC" w:rsidRDefault="005C2829">
      <w:pPr>
        <w:spacing w:line="360" w:lineRule="auto"/>
        <w:ind w:leftChars="1767" w:left="3711"/>
        <w:rPr>
          <w:rFonts w:asciiTheme="minorEastAsia" w:eastAsiaTheme="minorEastAsia" w:hAnsiTheme="minorEastAsia"/>
          <w:spacing w:val="-4"/>
          <w:sz w:val="24"/>
        </w:rPr>
      </w:pPr>
      <w:r w:rsidRPr="001E42AC">
        <w:rPr>
          <w:rFonts w:asciiTheme="minorEastAsia" w:eastAsiaTheme="minorEastAsia" w:hAnsiTheme="minorEastAsia" w:hint="eastAsia"/>
          <w:sz w:val="24"/>
        </w:rPr>
        <w:t>招标代理：</w:t>
      </w:r>
      <w:r w:rsidRPr="001E42AC">
        <w:rPr>
          <w:rFonts w:asciiTheme="minorEastAsia" w:eastAsiaTheme="minorEastAsia" w:hAnsiTheme="minorEastAsia" w:hint="eastAsia"/>
          <w:spacing w:val="-4"/>
          <w:sz w:val="24"/>
        </w:rPr>
        <w:t>江苏建友兴业工程项目管理有限公司</w:t>
      </w:r>
    </w:p>
    <w:p w:rsidR="009A1DD7" w:rsidRPr="001E42AC" w:rsidRDefault="009A1DD7">
      <w:pPr>
        <w:spacing w:line="360" w:lineRule="auto"/>
        <w:ind w:firstLineChars="2550" w:firstLine="6120"/>
        <w:rPr>
          <w:rFonts w:asciiTheme="minorEastAsia" w:eastAsiaTheme="minorEastAsia" w:hAnsiTheme="minorEastAsia"/>
          <w:sz w:val="24"/>
        </w:rPr>
      </w:pPr>
    </w:p>
    <w:p w:rsidR="009A1DD7" w:rsidRPr="001E42AC" w:rsidRDefault="009A1DD7">
      <w:pPr>
        <w:jc w:val="center"/>
        <w:rPr>
          <w:rFonts w:asciiTheme="minorEastAsia" w:eastAsiaTheme="minorEastAsia" w:hAnsiTheme="minorEastAsia" w:cs="宋体"/>
          <w:b/>
          <w:bCs/>
          <w:sz w:val="32"/>
          <w:szCs w:val="32"/>
        </w:rPr>
      </w:pPr>
    </w:p>
    <w:p w:rsidR="009A1DD7" w:rsidRPr="001E42AC" w:rsidRDefault="005C2829">
      <w:pPr>
        <w:widowControl/>
        <w:jc w:val="left"/>
        <w:rPr>
          <w:rFonts w:asciiTheme="minorEastAsia" w:eastAsiaTheme="minorEastAsia" w:hAnsiTheme="minorEastAsia" w:cs="宋体"/>
          <w:b/>
          <w:bCs/>
          <w:kern w:val="0"/>
          <w:sz w:val="32"/>
          <w:szCs w:val="32"/>
        </w:rPr>
      </w:pPr>
      <w:bookmarkStart w:id="0" w:name="OLE_LINK3"/>
      <w:bookmarkStart w:id="1" w:name="OLE_LINK2"/>
      <w:bookmarkStart w:id="2" w:name="OLE_LINK1"/>
      <w:r w:rsidRPr="001E42AC">
        <w:rPr>
          <w:rFonts w:asciiTheme="minorEastAsia" w:eastAsiaTheme="minorEastAsia" w:hAnsiTheme="minorEastAsia" w:cs="宋体"/>
          <w:b/>
          <w:bCs/>
          <w:kern w:val="0"/>
          <w:sz w:val="32"/>
          <w:szCs w:val="32"/>
        </w:rPr>
        <w:br w:type="page"/>
      </w:r>
    </w:p>
    <w:p w:rsidR="009A1DD7" w:rsidRPr="001E42AC" w:rsidRDefault="005C2829">
      <w:pPr>
        <w:widowControl/>
        <w:numPr>
          <w:ilvl w:val="0"/>
          <w:numId w:val="1"/>
        </w:numPr>
        <w:snapToGrid w:val="0"/>
        <w:spacing w:before="120" w:after="120" w:line="400" w:lineRule="exact"/>
        <w:jc w:val="center"/>
        <w:rPr>
          <w:rFonts w:asciiTheme="minorEastAsia" w:eastAsiaTheme="minorEastAsia" w:hAnsiTheme="minorEastAsia" w:cs="宋体"/>
          <w:kern w:val="0"/>
          <w:sz w:val="32"/>
          <w:szCs w:val="32"/>
        </w:rPr>
      </w:pPr>
      <w:r w:rsidRPr="001E42AC">
        <w:rPr>
          <w:rFonts w:asciiTheme="minorEastAsia" w:eastAsiaTheme="minorEastAsia" w:hAnsiTheme="minorEastAsia" w:cs="宋体" w:hint="eastAsia"/>
          <w:b/>
          <w:bCs/>
          <w:kern w:val="0"/>
          <w:sz w:val="32"/>
          <w:szCs w:val="32"/>
        </w:rPr>
        <w:lastRenderedPageBreak/>
        <w:t>招 标 公 告</w:t>
      </w:r>
    </w:p>
    <w:bookmarkEnd w:id="0"/>
    <w:bookmarkEnd w:id="1"/>
    <w:bookmarkEnd w:id="2"/>
    <w:p w:rsidR="009A1DD7" w:rsidRPr="001E42AC" w:rsidRDefault="005C2829">
      <w:pPr>
        <w:widowControl/>
        <w:snapToGrid w:val="0"/>
        <w:spacing w:line="560" w:lineRule="exact"/>
        <w:ind w:firstLineChars="200" w:firstLine="480"/>
        <w:jc w:val="left"/>
        <w:rPr>
          <w:rFonts w:asciiTheme="minorEastAsia" w:eastAsiaTheme="minorEastAsia" w:hAnsiTheme="minorEastAsia" w:cs="宋体"/>
          <w:bCs/>
          <w:kern w:val="0"/>
          <w:sz w:val="24"/>
        </w:rPr>
      </w:pPr>
      <w:r w:rsidRPr="001E42AC">
        <w:rPr>
          <w:rFonts w:asciiTheme="minorEastAsia" w:eastAsiaTheme="minorEastAsia" w:hAnsiTheme="minorEastAsia" w:cs="宋体" w:hint="eastAsia"/>
          <w:bCs/>
          <w:kern w:val="0"/>
          <w:sz w:val="24"/>
        </w:rPr>
        <w:t>项目概况：</w:t>
      </w:r>
      <w:r w:rsidR="00067190" w:rsidRPr="001E42AC">
        <w:rPr>
          <w:rFonts w:asciiTheme="minorEastAsia" w:eastAsiaTheme="minorEastAsia" w:hAnsiTheme="minorEastAsia" w:cs="宋体" w:hint="eastAsia"/>
          <w:spacing w:val="-4"/>
          <w:kern w:val="0"/>
          <w:sz w:val="24"/>
          <w:u w:val="single"/>
          <w:lang w:val="zh-CN"/>
        </w:rPr>
        <w:t>大丰经济开发区限值限量管理建设项目</w:t>
      </w:r>
      <w:r w:rsidRPr="001E42AC">
        <w:rPr>
          <w:rFonts w:asciiTheme="minorEastAsia" w:eastAsiaTheme="minorEastAsia" w:hAnsiTheme="minorEastAsia" w:cs="宋体" w:hint="eastAsia"/>
          <w:bCs/>
          <w:kern w:val="0"/>
          <w:sz w:val="24"/>
        </w:rPr>
        <w:t>的潜在投标人应在大丰公共资源交易平台(http://221.231.122.12/dfhy/)获取招标文件，并于202</w:t>
      </w:r>
      <w:r w:rsidR="00C25573" w:rsidRPr="001E42AC">
        <w:rPr>
          <w:rFonts w:asciiTheme="minorEastAsia" w:eastAsiaTheme="minorEastAsia" w:hAnsiTheme="minorEastAsia" w:cs="宋体" w:hint="eastAsia"/>
          <w:bCs/>
          <w:kern w:val="0"/>
          <w:sz w:val="24"/>
        </w:rPr>
        <w:t>2</w:t>
      </w:r>
      <w:r w:rsidR="00160D51" w:rsidRPr="001E42AC">
        <w:rPr>
          <w:rFonts w:ascii="宋体" w:hAnsi="宋体" w:hint="eastAsia"/>
          <w:sz w:val="24"/>
        </w:rPr>
        <w:t>年</w:t>
      </w:r>
      <w:r w:rsidR="00160D51" w:rsidRPr="001E42AC">
        <w:rPr>
          <w:rFonts w:ascii="宋体" w:hAnsi="宋体" w:hint="eastAsia"/>
          <w:sz w:val="24"/>
          <w:u w:val="single"/>
        </w:rPr>
        <w:t xml:space="preserve"> </w:t>
      </w:r>
      <w:r w:rsidR="006731BF">
        <w:rPr>
          <w:rFonts w:ascii="宋体" w:hAnsi="宋体" w:hint="eastAsia"/>
          <w:sz w:val="24"/>
          <w:u w:val="single"/>
        </w:rPr>
        <w:t>2</w:t>
      </w:r>
      <w:r w:rsidR="00506473">
        <w:rPr>
          <w:rFonts w:ascii="宋体" w:hAnsi="宋体" w:hint="eastAsia"/>
          <w:sz w:val="24"/>
          <w:u w:val="single"/>
        </w:rPr>
        <w:t xml:space="preserve"> </w:t>
      </w:r>
      <w:r w:rsidR="00160D51" w:rsidRPr="001E42AC">
        <w:rPr>
          <w:rFonts w:ascii="宋体" w:hAnsi="宋体" w:hint="eastAsia"/>
          <w:sz w:val="24"/>
        </w:rPr>
        <w:t>月</w:t>
      </w:r>
      <w:r w:rsidR="00160D51" w:rsidRPr="001E42AC">
        <w:rPr>
          <w:rFonts w:ascii="宋体" w:hAnsi="宋体" w:hint="eastAsia"/>
          <w:sz w:val="24"/>
          <w:u w:val="single"/>
        </w:rPr>
        <w:t xml:space="preserve"> </w:t>
      </w:r>
      <w:r w:rsidR="006731BF">
        <w:rPr>
          <w:rFonts w:ascii="宋体" w:hAnsi="宋体" w:hint="eastAsia"/>
          <w:sz w:val="24"/>
          <w:u w:val="single"/>
        </w:rPr>
        <w:t>14</w:t>
      </w:r>
      <w:r w:rsidR="00160D51" w:rsidRPr="001E42AC">
        <w:rPr>
          <w:rFonts w:ascii="宋体" w:hAnsi="宋体" w:hint="eastAsia"/>
          <w:sz w:val="24"/>
          <w:u w:val="single"/>
        </w:rPr>
        <w:t xml:space="preserve"> </w:t>
      </w:r>
      <w:r w:rsidR="00160D51" w:rsidRPr="001E42AC">
        <w:rPr>
          <w:rFonts w:ascii="宋体" w:hAnsi="宋体" w:hint="eastAsia"/>
          <w:sz w:val="24"/>
        </w:rPr>
        <w:t>日</w:t>
      </w:r>
      <w:r w:rsidR="00160D51" w:rsidRPr="001E42AC">
        <w:rPr>
          <w:rFonts w:ascii="宋体" w:hAnsi="宋体" w:hint="eastAsia"/>
          <w:sz w:val="24"/>
          <w:u w:val="single"/>
        </w:rPr>
        <w:t xml:space="preserve"> </w:t>
      </w:r>
      <w:r w:rsidR="006731BF">
        <w:rPr>
          <w:rFonts w:ascii="宋体" w:hAnsi="宋体" w:hint="eastAsia"/>
          <w:sz w:val="24"/>
          <w:u w:val="single"/>
        </w:rPr>
        <w:t>9</w:t>
      </w:r>
      <w:r w:rsidR="00160D51" w:rsidRPr="001E42AC">
        <w:rPr>
          <w:rFonts w:ascii="宋体" w:hAnsi="宋体" w:hint="eastAsia"/>
          <w:sz w:val="24"/>
          <w:u w:val="single"/>
        </w:rPr>
        <w:t xml:space="preserve"> </w:t>
      </w:r>
      <w:r w:rsidR="00160D51" w:rsidRPr="001E42AC">
        <w:rPr>
          <w:rFonts w:ascii="宋体" w:hAnsi="宋体" w:hint="eastAsia"/>
          <w:sz w:val="24"/>
        </w:rPr>
        <w:t>时</w:t>
      </w:r>
      <w:r w:rsidR="006731BF">
        <w:rPr>
          <w:rFonts w:ascii="宋体" w:hAnsi="宋体" w:hint="eastAsia"/>
          <w:sz w:val="24"/>
          <w:u w:val="single"/>
        </w:rPr>
        <w:t>00</w:t>
      </w:r>
      <w:r w:rsidR="00160D51" w:rsidRPr="001E42AC">
        <w:rPr>
          <w:rFonts w:ascii="宋体" w:hAnsi="宋体" w:hint="eastAsia"/>
          <w:sz w:val="24"/>
          <w:u w:val="single"/>
        </w:rPr>
        <w:t xml:space="preserve"> </w:t>
      </w:r>
      <w:r w:rsidR="00160D51" w:rsidRPr="001E42AC">
        <w:rPr>
          <w:rFonts w:ascii="宋体" w:hAnsi="宋体" w:hint="eastAsia"/>
          <w:sz w:val="24"/>
        </w:rPr>
        <w:t>分</w:t>
      </w:r>
      <w:r w:rsidRPr="001E42AC">
        <w:rPr>
          <w:rFonts w:asciiTheme="minorEastAsia" w:eastAsiaTheme="minorEastAsia" w:hAnsiTheme="minorEastAsia" w:hint="eastAsia"/>
          <w:sz w:val="24"/>
          <w:u w:val="single"/>
        </w:rPr>
        <w:t>00</w:t>
      </w:r>
      <w:r w:rsidRPr="001E42AC">
        <w:rPr>
          <w:rFonts w:asciiTheme="minorEastAsia" w:eastAsiaTheme="minorEastAsia" w:hAnsiTheme="minorEastAsia" w:hint="eastAsia"/>
          <w:sz w:val="24"/>
        </w:rPr>
        <w:t>秒</w:t>
      </w:r>
      <w:r w:rsidRPr="001E42AC">
        <w:rPr>
          <w:rFonts w:asciiTheme="minorEastAsia" w:eastAsiaTheme="minorEastAsia" w:hAnsiTheme="minorEastAsia" w:cs="宋体" w:hint="eastAsia"/>
          <w:bCs/>
          <w:kern w:val="0"/>
          <w:sz w:val="24"/>
        </w:rPr>
        <w:t>（北京时间）前递交投标文件。</w:t>
      </w:r>
    </w:p>
    <w:p w:rsidR="009A1DD7" w:rsidRPr="001E42AC" w:rsidRDefault="005C2829">
      <w:pPr>
        <w:widowControl/>
        <w:spacing w:line="560" w:lineRule="exact"/>
        <w:ind w:firstLineChars="200" w:firstLine="482"/>
        <w:jc w:val="left"/>
        <w:rPr>
          <w:rFonts w:asciiTheme="minorEastAsia" w:eastAsiaTheme="minorEastAsia" w:hAnsiTheme="minorEastAsia" w:cs="宋体"/>
          <w:sz w:val="24"/>
        </w:rPr>
      </w:pPr>
      <w:r w:rsidRPr="001E42AC">
        <w:rPr>
          <w:rFonts w:asciiTheme="minorEastAsia" w:eastAsiaTheme="minorEastAsia" w:hAnsiTheme="minorEastAsia" w:cs="宋体" w:hint="eastAsia"/>
          <w:b/>
          <w:bCs/>
          <w:kern w:val="0"/>
          <w:sz w:val="24"/>
        </w:rPr>
        <w:t>一、项目基本情况</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1、项目编号：</w:t>
      </w:r>
      <w:r w:rsidR="00636539" w:rsidRPr="001E42AC">
        <w:rPr>
          <w:rFonts w:asciiTheme="minorEastAsia" w:eastAsiaTheme="minorEastAsia" w:hAnsiTheme="minorEastAsia" w:cs="宋体"/>
          <w:kern w:val="0"/>
          <w:sz w:val="24"/>
          <w:u w:val="single"/>
        </w:rPr>
        <w:t>DFCG20210330</w:t>
      </w:r>
    </w:p>
    <w:p w:rsidR="009A1DD7" w:rsidRPr="001E42AC" w:rsidRDefault="005C2829">
      <w:pPr>
        <w:widowControl/>
        <w:spacing w:line="560" w:lineRule="exact"/>
        <w:ind w:firstLineChars="200" w:firstLine="480"/>
        <w:jc w:val="left"/>
        <w:rPr>
          <w:rFonts w:asciiTheme="minorEastAsia" w:eastAsiaTheme="minorEastAsia" w:hAnsiTheme="minorEastAsia" w:cs="宋体"/>
          <w:spacing w:val="-6"/>
          <w:kern w:val="0"/>
          <w:sz w:val="24"/>
          <w:u w:val="single"/>
          <w:lang w:val="zh-CN"/>
        </w:rPr>
      </w:pPr>
      <w:r w:rsidRPr="001E42AC">
        <w:rPr>
          <w:rFonts w:asciiTheme="minorEastAsia" w:eastAsiaTheme="minorEastAsia" w:hAnsiTheme="minorEastAsia" w:cs="宋体" w:hint="eastAsia"/>
          <w:kern w:val="0"/>
          <w:sz w:val="24"/>
        </w:rPr>
        <w:t>2、项目名称：</w:t>
      </w:r>
      <w:r w:rsidR="00067190" w:rsidRPr="001E42AC">
        <w:rPr>
          <w:rFonts w:asciiTheme="minorEastAsia" w:eastAsiaTheme="minorEastAsia" w:hAnsiTheme="minorEastAsia" w:cs="宋体" w:hint="eastAsia"/>
          <w:spacing w:val="-6"/>
          <w:kern w:val="0"/>
          <w:sz w:val="24"/>
          <w:u w:val="single"/>
          <w:lang w:val="zh-CN"/>
        </w:rPr>
        <w:t>大丰经济开发区限值限量管理建设项目</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3、预算金额：</w:t>
      </w:r>
      <w:r w:rsidR="00A013DF" w:rsidRPr="001E42AC">
        <w:rPr>
          <w:rFonts w:asciiTheme="minorEastAsia" w:eastAsiaTheme="minorEastAsia" w:hAnsiTheme="minorEastAsia" w:cs="宋体" w:hint="eastAsia"/>
          <w:kern w:val="0"/>
          <w:sz w:val="24"/>
          <w:u w:val="single"/>
          <w:shd w:val="clear" w:color="auto" w:fill="FFFFFF"/>
        </w:rPr>
        <w:t>675</w:t>
      </w:r>
      <w:r w:rsidRPr="001E42AC">
        <w:rPr>
          <w:rFonts w:asciiTheme="minorEastAsia" w:eastAsiaTheme="minorEastAsia" w:hAnsiTheme="minorEastAsia" w:cs="宋体" w:hint="eastAsia"/>
          <w:kern w:val="0"/>
          <w:sz w:val="24"/>
          <w:u w:val="single"/>
          <w:shd w:val="clear" w:color="auto" w:fill="FFFFFF"/>
        </w:rPr>
        <w:t>万元</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4、最高限价：</w:t>
      </w:r>
      <w:r w:rsidR="00A013DF" w:rsidRPr="001E42AC">
        <w:rPr>
          <w:rFonts w:asciiTheme="minorEastAsia" w:eastAsiaTheme="minorEastAsia" w:hAnsiTheme="minorEastAsia" w:cs="宋体" w:hint="eastAsia"/>
          <w:kern w:val="0"/>
          <w:sz w:val="24"/>
          <w:u w:val="single"/>
          <w:shd w:val="clear" w:color="auto" w:fill="FFFFFF"/>
        </w:rPr>
        <w:t>675</w:t>
      </w:r>
      <w:r w:rsidRPr="001E42AC">
        <w:rPr>
          <w:rFonts w:asciiTheme="minorEastAsia" w:eastAsiaTheme="minorEastAsia" w:hAnsiTheme="minorEastAsia" w:cs="宋体" w:hint="eastAsia"/>
          <w:kern w:val="0"/>
          <w:sz w:val="24"/>
          <w:u w:val="single"/>
          <w:shd w:val="clear" w:color="auto" w:fill="FFFFFF"/>
        </w:rPr>
        <w:t>万元</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5、采购需求：</w:t>
      </w:r>
      <w:r w:rsidR="00C07CBD" w:rsidRPr="001E42AC">
        <w:rPr>
          <w:rFonts w:asciiTheme="minorEastAsia" w:eastAsiaTheme="minorEastAsia" w:hAnsiTheme="minorEastAsia" w:cs="宋体" w:hint="eastAsia"/>
          <w:spacing w:val="-6"/>
          <w:kern w:val="0"/>
          <w:sz w:val="24"/>
          <w:u w:val="single"/>
          <w:lang w:val="zh-CN"/>
        </w:rPr>
        <w:t>完成限值限量管理实施方案编制；新建设2座挥发性有机物监测系统、新建55座空气微站，所建设备运维服务3年</w:t>
      </w:r>
      <w:r w:rsidRPr="001E42AC">
        <w:rPr>
          <w:rFonts w:asciiTheme="minorEastAsia" w:eastAsiaTheme="minorEastAsia" w:hAnsiTheme="minorEastAsia" w:cs="宋体" w:hint="eastAsia"/>
          <w:kern w:val="0"/>
          <w:sz w:val="24"/>
          <w:u w:val="single"/>
        </w:rPr>
        <w:t>，详见招标需求。</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6、供货期要求：</w:t>
      </w:r>
      <w:r w:rsidRPr="001E42AC">
        <w:rPr>
          <w:rFonts w:asciiTheme="minorEastAsia" w:eastAsiaTheme="minorEastAsia" w:hAnsiTheme="minorEastAsia" w:cs="宋体" w:hint="eastAsia"/>
          <w:kern w:val="0"/>
          <w:sz w:val="24"/>
          <w:u w:val="single"/>
        </w:rPr>
        <w:t>合同签订之日起60天内在甲方指定位置安装调试完毕。</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7、质保期要求：</w:t>
      </w:r>
      <w:r w:rsidRPr="001E42AC">
        <w:rPr>
          <w:rFonts w:asciiTheme="minorEastAsia" w:eastAsiaTheme="minorEastAsia" w:hAnsiTheme="minorEastAsia" w:cs="宋体" w:hint="eastAsia"/>
          <w:kern w:val="0"/>
          <w:sz w:val="24"/>
          <w:u w:val="single"/>
        </w:rPr>
        <w:t>3年</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1E42AC">
        <w:rPr>
          <w:rFonts w:asciiTheme="minorEastAsia" w:eastAsiaTheme="minorEastAsia" w:hAnsiTheme="minorEastAsia" w:cs="宋体" w:hint="eastAsia"/>
          <w:kern w:val="0"/>
          <w:sz w:val="24"/>
        </w:rPr>
        <w:t>8、运维期：</w:t>
      </w:r>
      <w:r w:rsidRPr="001E42AC">
        <w:rPr>
          <w:rFonts w:asciiTheme="minorEastAsia" w:eastAsiaTheme="minorEastAsia" w:hAnsiTheme="minorEastAsia" w:cs="宋体" w:hint="eastAsia"/>
          <w:kern w:val="0"/>
          <w:sz w:val="24"/>
          <w:u w:val="single"/>
        </w:rPr>
        <w:t>3年</w:t>
      </w:r>
    </w:p>
    <w:p w:rsidR="009A1DD7" w:rsidRPr="001E42AC" w:rsidRDefault="005C2829">
      <w:pPr>
        <w:widowControl/>
        <w:spacing w:line="560" w:lineRule="exact"/>
        <w:ind w:firstLineChars="200" w:firstLine="480"/>
        <w:jc w:val="lef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9、质量要求：</w:t>
      </w:r>
      <w:r w:rsidRPr="001E42AC">
        <w:rPr>
          <w:rFonts w:asciiTheme="minorEastAsia" w:eastAsiaTheme="minorEastAsia" w:hAnsiTheme="minorEastAsia" w:cs="宋体" w:hint="eastAsia"/>
          <w:kern w:val="0"/>
          <w:sz w:val="24"/>
          <w:u w:val="single"/>
        </w:rPr>
        <w:t>乙方提供的产品性能及质量有国家标准的应符合国家标准，无国家标准的应符合行业标准或企业标准，并满足招标文件要求，实现投标文件承诺条款。</w:t>
      </w:r>
    </w:p>
    <w:p w:rsidR="009A1DD7" w:rsidRPr="001E42AC" w:rsidRDefault="005C2829">
      <w:pPr>
        <w:pStyle w:val="a6"/>
        <w:overflowPunct w:val="0"/>
        <w:spacing w:line="560" w:lineRule="exact"/>
        <w:ind w:firstLineChars="200" w:firstLine="482"/>
        <w:rPr>
          <w:rFonts w:asciiTheme="minorEastAsia" w:eastAsiaTheme="minorEastAsia" w:hAnsiTheme="minorEastAsia" w:cs="宋体"/>
          <w:sz w:val="24"/>
          <w:szCs w:val="24"/>
        </w:rPr>
      </w:pPr>
      <w:r w:rsidRPr="001E42AC">
        <w:rPr>
          <w:rFonts w:asciiTheme="minorEastAsia" w:eastAsiaTheme="minorEastAsia" w:hAnsiTheme="minorEastAsia" w:cs="宋体" w:hint="eastAsia"/>
          <w:b/>
          <w:bCs/>
          <w:sz w:val="24"/>
          <w:szCs w:val="24"/>
        </w:rPr>
        <w:t>二、申请人的资格要求</w:t>
      </w:r>
    </w:p>
    <w:p w:rsidR="009A1DD7" w:rsidRPr="001E42AC" w:rsidRDefault="005C2829">
      <w:pPr>
        <w:spacing w:line="560" w:lineRule="exact"/>
        <w:ind w:firstLineChars="200" w:firstLine="480"/>
        <w:contextualSpacing/>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1、投标人须具有独立的法人资格，具有独立订立合同的能力，具备本次采购货物经营资格，未被司法部门或行业管理部门查处以非法手段骗取中标、严重违约和出现重大质量问题，其处罚规定尚未具有投标资格的；没有处于被责令停业、财产被接管、冻结、破产等状态。 </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2、法定代表人为同一个人的两个或两个以上法人，母公司、全资子公司及其控股公司，只能有一家参加本采购项目的投标。</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3、应当具备《政府采购法》第22条之规定。</w:t>
      </w:r>
    </w:p>
    <w:p w:rsidR="009A1DD7" w:rsidRPr="001E42AC" w:rsidRDefault="005C2829">
      <w:pPr>
        <w:spacing w:line="560" w:lineRule="exact"/>
        <w:ind w:firstLineChars="200" w:firstLine="480"/>
        <w:contextualSpacing/>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4、本次招标</w:t>
      </w:r>
      <w:r w:rsidRPr="001E42AC">
        <w:rPr>
          <w:rFonts w:asciiTheme="minorEastAsia" w:eastAsiaTheme="minorEastAsia" w:hAnsiTheme="minorEastAsia" w:cs="宋体" w:hint="eastAsia"/>
          <w:b/>
          <w:bCs/>
          <w:sz w:val="24"/>
          <w:u w:val="single"/>
        </w:rPr>
        <w:t>不接受</w:t>
      </w:r>
      <w:r w:rsidRPr="001E42AC">
        <w:rPr>
          <w:rFonts w:asciiTheme="minorEastAsia" w:eastAsiaTheme="minorEastAsia" w:hAnsiTheme="minorEastAsia" w:cs="宋体" w:hint="eastAsia"/>
          <w:sz w:val="24"/>
        </w:rPr>
        <w:t>联合体投标。</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5、符合相关法律、法规规定的其他要求。</w:t>
      </w:r>
    </w:p>
    <w:p w:rsidR="009A1DD7" w:rsidRPr="001E42AC" w:rsidRDefault="005C2829">
      <w:pPr>
        <w:spacing w:line="560" w:lineRule="exact"/>
        <w:ind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6、被"信用中国"网站（</w:t>
      </w:r>
      <w:hyperlink r:id="rId15" w:history="1">
        <w:r w:rsidRPr="001E42AC">
          <w:rPr>
            <w:rStyle w:val="afb"/>
            <w:rFonts w:asciiTheme="minorEastAsia" w:eastAsiaTheme="minorEastAsia" w:hAnsiTheme="minorEastAsia" w:cs="宋体" w:hint="eastAsia"/>
            <w:color w:val="auto"/>
            <w:sz w:val="24"/>
          </w:rPr>
          <w:t>www.creditchina.gov.cn</w:t>
        </w:r>
      </w:hyperlink>
      <w:r w:rsidRPr="001E42AC">
        <w:rPr>
          <w:rFonts w:asciiTheme="minorEastAsia" w:eastAsiaTheme="minorEastAsia" w:hAnsiTheme="minorEastAsia" w:cs="宋体" w:hint="eastAsia"/>
          <w:sz w:val="24"/>
        </w:rPr>
        <w:t>）、"中国政府采购网"(www.ccgp.gov.cn) 等网站列入失信被执行人、重大税收违法案件当事人名单、政府采购严重违法失信行为记录名单的不得参加本项目采购活动。</w:t>
      </w:r>
    </w:p>
    <w:p w:rsidR="009A1DD7" w:rsidRPr="001E42AC" w:rsidRDefault="005C2829">
      <w:pPr>
        <w:widowControl/>
        <w:spacing w:line="530" w:lineRule="exact"/>
        <w:ind w:firstLineChars="200" w:firstLine="482"/>
        <w:jc w:val="left"/>
        <w:rPr>
          <w:rFonts w:asciiTheme="minorEastAsia" w:eastAsiaTheme="minorEastAsia" w:hAnsiTheme="minorEastAsia" w:cs="宋体"/>
          <w:b/>
          <w:sz w:val="18"/>
          <w:szCs w:val="18"/>
        </w:rPr>
      </w:pPr>
      <w:r w:rsidRPr="001E42AC">
        <w:rPr>
          <w:rFonts w:asciiTheme="minorEastAsia" w:eastAsiaTheme="minorEastAsia" w:hAnsiTheme="minorEastAsia" w:cs="宋体" w:hint="eastAsia"/>
          <w:b/>
          <w:sz w:val="24"/>
        </w:rPr>
        <w:t>三、获取招标文件</w:t>
      </w:r>
    </w:p>
    <w:p w:rsidR="009A1DD7" w:rsidRPr="001E42AC" w:rsidRDefault="005C2829">
      <w:pPr>
        <w:widowControl/>
        <w:spacing w:line="530" w:lineRule="exact"/>
        <w:ind w:firstLineChars="200" w:firstLine="480"/>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1、获取招标文件时间：</w:t>
      </w:r>
      <w:r w:rsidR="004806DD" w:rsidRPr="001E42AC">
        <w:rPr>
          <w:rFonts w:asciiTheme="minorEastAsia" w:eastAsiaTheme="minorEastAsia" w:hAnsiTheme="minorEastAsia" w:cs="宋体" w:hint="eastAsia"/>
          <w:bCs/>
          <w:sz w:val="24"/>
          <w:u w:val="single"/>
        </w:rPr>
        <w:t>202</w:t>
      </w:r>
      <w:r w:rsidR="00506473">
        <w:rPr>
          <w:rFonts w:asciiTheme="minorEastAsia" w:eastAsiaTheme="minorEastAsia" w:hAnsiTheme="minorEastAsia" w:cs="宋体" w:hint="eastAsia"/>
          <w:bCs/>
          <w:sz w:val="24"/>
          <w:u w:val="single"/>
        </w:rPr>
        <w:t>2</w:t>
      </w:r>
      <w:r w:rsidR="00242D41" w:rsidRPr="00CF4C59">
        <w:rPr>
          <w:rFonts w:ascii="宋体" w:hAnsi="宋体" w:hint="eastAsia"/>
          <w:sz w:val="24"/>
        </w:rPr>
        <w:t>年</w:t>
      </w:r>
      <w:r w:rsidR="00242D41" w:rsidRPr="00CF4C59">
        <w:rPr>
          <w:rFonts w:ascii="宋体" w:hAnsi="宋体" w:hint="eastAsia"/>
          <w:sz w:val="24"/>
          <w:u w:val="single"/>
        </w:rPr>
        <w:t xml:space="preserve"> </w:t>
      </w:r>
      <w:r w:rsidR="00242D41">
        <w:rPr>
          <w:rFonts w:ascii="宋体" w:hAnsi="宋体" w:hint="eastAsia"/>
          <w:sz w:val="24"/>
          <w:u w:val="single"/>
        </w:rPr>
        <w:t xml:space="preserve">1 </w:t>
      </w:r>
      <w:r w:rsidR="00242D41" w:rsidRPr="00CF4C59">
        <w:rPr>
          <w:rFonts w:ascii="宋体" w:hAnsi="宋体" w:hint="eastAsia"/>
          <w:sz w:val="24"/>
        </w:rPr>
        <w:t>月</w:t>
      </w:r>
      <w:r w:rsidR="00242D41" w:rsidRPr="00CF4C59">
        <w:rPr>
          <w:rFonts w:ascii="宋体" w:hAnsi="宋体" w:hint="eastAsia"/>
          <w:sz w:val="24"/>
          <w:u w:val="single"/>
        </w:rPr>
        <w:t xml:space="preserve"> </w:t>
      </w:r>
      <w:r w:rsidR="00242D41">
        <w:rPr>
          <w:rFonts w:ascii="宋体" w:hAnsi="宋体" w:hint="eastAsia"/>
          <w:sz w:val="24"/>
          <w:u w:val="single"/>
        </w:rPr>
        <w:t xml:space="preserve">17 </w:t>
      </w:r>
      <w:r w:rsidR="00242D41" w:rsidRPr="00CF4C59">
        <w:rPr>
          <w:rFonts w:ascii="宋体" w:hAnsi="宋体" w:hint="eastAsia"/>
          <w:sz w:val="24"/>
        </w:rPr>
        <w:t>日</w:t>
      </w:r>
      <w:r w:rsidR="00242D41" w:rsidRPr="00CF4C59">
        <w:rPr>
          <w:rFonts w:ascii="宋体" w:hAnsi="宋体" w:cs="宋体" w:hint="eastAsia"/>
          <w:bCs/>
          <w:sz w:val="24"/>
        </w:rPr>
        <w:t>至</w:t>
      </w:r>
      <w:r w:rsidR="00242D41" w:rsidRPr="00CF4C59">
        <w:rPr>
          <w:rFonts w:ascii="宋体" w:hAnsi="宋体" w:cs="宋体" w:hint="eastAsia"/>
          <w:bCs/>
          <w:sz w:val="24"/>
          <w:u w:val="single"/>
        </w:rPr>
        <w:t>202</w:t>
      </w:r>
      <w:r w:rsidR="00242D41">
        <w:rPr>
          <w:rFonts w:ascii="宋体" w:hAnsi="宋体" w:cs="宋体" w:hint="eastAsia"/>
          <w:bCs/>
          <w:sz w:val="24"/>
          <w:u w:val="single"/>
        </w:rPr>
        <w:t>2</w:t>
      </w:r>
      <w:r w:rsidR="00242D41" w:rsidRPr="00CF4C59">
        <w:rPr>
          <w:rFonts w:ascii="宋体" w:hAnsi="宋体" w:hint="eastAsia"/>
          <w:sz w:val="24"/>
        </w:rPr>
        <w:t>年</w:t>
      </w:r>
      <w:r w:rsidR="00242D41" w:rsidRPr="00CF4C59">
        <w:rPr>
          <w:rFonts w:ascii="宋体" w:hAnsi="宋体" w:hint="eastAsia"/>
          <w:sz w:val="24"/>
          <w:u w:val="single"/>
        </w:rPr>
        <w:t xml:space="preserve"> </w:t>
      </w:r>
      <w:r w:rsidR="00242D41">
        <w:rPr>
          <w:rFonts w:ascii="宋体" w:hAnsi="宋体" w:hint="eastAsia"/>
          <w:sz w:val="24"/>
          <w:u w:val="single"/>
        </w:rPr>
        <w:t>1</w:t>
      </w:r>
      <w:r w:rsidR="00242D41" w:rsidRPr="00CF4C59">
        <w:rPr>
          <w:rFonts w:ascii="宋体" w:hAnsi="宋体" w:hint="eastAsia"/>
          <w:sz w:val="24"/>
          <w:u w:val="single"/>
        </w:rPr>
        <w:t xml:space="preserve"> </w:t>
      </w:r>
      <w:r w:rsidR="00242D41" w:rsidRPr="00CF4C59">
        <w:rPr>
          <w:rFonts w:ascii="宋体" w:hAnsi="宋体" w:hint="eastAsia"/>
          <w:sz w:val="24"/>
        </w:rPr>
        <w:t>月</w:t>
      </w:r>
      <w:r w:rsidR="00242D41" w:rsidRPr="00CF4C59">
        <w:rPr>
          <w:rFonts w:ascii="宋体" w:hAnsi="宋体" w:hint="eastAsia"/>
          <w:sz w:val="24"/>
          <w:u w:val="single"/>
        </w:rPr>
        <w:t xml:space="preserve"> </w:t>
      </w:r>
      <w:r w:rsidR="00242D41">
        <w:rPr>
          <w:rFonts w:ascii="宋体" w:hAnsi="宋体" w:hint="eastAsia"/>
          <w:sz w:val="24"/>
          <w:u w:val="single"/>
        </w:rPr>
        <w:t>24</w:t>
      </w:r>
      <w:r w:rsidR="00242D41" w:rsidRPr="00CF4C59">
        <w:rPr>
          <w:rFonts w:ascii="宋体" w:hAnsi="宋体" w:hint="eastAsia"/>
          <w:sz w:val="24"/>
          <w:u w:val="single"/>
        </w:rPr>
        <w:t xml:space="preserve"> </w:t>
      </w:r>
      <w:r w:rsidR="00242D41" w:rsidRPr="00CF4C59">
        <w:rPr>
          <w:rFonts w:ascii="宋体" w:hAnsi="宋体" w:hint="eastAsia"/>
          <w:sz w:val="24"/>
        </w:rPr>
        <w:t>日</w:t>
      </w:r>
    </w:p>
    <w:p w:rsidR="009A1DD7" w:rsidRPr="001E42AC" w:rsidRDefault="005C2829">
      <w:pPr>
        <w:widowControl/>
        <w:spacing w:line="530" w:lineRule="exact"/>
        <w:ind w:firstLineChars="200" w:firstLine="480"/>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本项目对投标申请人的资格审查采用资格后审方式，由评标委员会根据招标文件进行评定；报名时不进行报名资料的任何审查，由意向投标人自行判断是否符合投标资格；</w:t>
      </w:r>
    </w:p>
    <w:p w:rsidR="009A1DD7" w:rsidRPr="001E42AC" w:rsidRDefault="005C2829">
      <w:pPr>
        <w:widowControl/>
        <w:spacing w:line="530" w:lineRule="exact"/>
        <w:ind w:firstLineChars="200" w:firstLine="480"/>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2、地点：各潜在投标人（供应商）下载采购类项目网上报名操作指南（网站http://ggzy.dafeng.gov.cn/dfweb/InfoDetail/?InfoID=8a98b92b-4bd3-4d80-afcf-ddb1d664dfbf&amp;CategoryNum=029下载附件操作指南）；</w:t>
      </w:r>
    </w:p>
    <w:p w:rsidR="009A1DD7" w:rsidRPr="001E42AC" w:rsidRDefault="005C2829">
      <w:pPr>
        <w:widowControl/>
        <w:spacing w:line="530" w:lineRule="exact"/>
        <w:ind w:firstLineChars="200" w:firstLine="480"/>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3、方式：各潜在投标人（供应商）根据网上报名操作指南进行操作，仔细阅读采购类项目网上报名操作指南，认真掌握操作方法(请牢记登录名和密码)，确保信息准确无误，如填报错误,后果由投标单位自行承担；</w:t>
      </w:r>
    </w:p>
    <w:p w:rsidR="009A1DD7" w:rsidRPr="001E42AC" w:rsidRDefault="005C2829">
      <w:pPr>
        <w:widowControl/>
        <w:spacing w:line="530" w:lineRule="exact"/>
        <w:ind w:firstLineChars="200" w:firstLine="480"/>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4、售价：各潜在投标人（供应商）在规定时间下载招标文件后，报名视为成功。若未在报名系统下载招标文件，视为未报名。售价0元；</w:t>
      </w:r>
    </w:p>
    <w:p w:rsidR="009A1DD7" w:rsidRPr="001E42AC" w:rsidRDefault="005C2829">
      <w:pPr>
        <w:widowControl/>
        <w:spacing w:line="530" w:lineRule="exact"/>
        <w:ind w:firstLineChars="200" w:firstLine="480"/>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5、报名技术咨询电话： 0515—83927018 或咨询本项目的招标代理联系人。</w:t>
      </w:r>
    </w:p>
    <w:p w:rsidR="009A1DD7" w:rsidRPr="001E42AC" w:rsidRDefault="005C2829">
      <w:pPr>
        <w:widowControl/>
        <w:spacing w:line="530" w:lineRule="exact"/>
        <w:ind w:firstLineChars="200" w:firstLine="482"/>
        <w:jc w:val="left"/>
        <w:rPr>
          <w:rFonts w:asciiTheme="minorEastAsia" w:eastAsiaTheme="minorEastAsia" w:hAnsiTheme="minorEastAsia" w:cs="宋体"/>
          <w:b/>
          <w:sz w:val="24"/>
        </w:rPr>
      </w:pPr>
      <w:r w:rsidRPr="001E42AC">
        <w:rPr>
          <w:rFonts w:asciiTheme="minorEastAsia" w:eastAsiaTheme="minorEastAsia" w:hAnsiTheme="minorEastAsia" w:cs="宋体" w:hint="eastAsia"/>
          <w:b/>
          <w:bCs/>
          <w:sz w:val="24"/>
        </w:rPr>
        <w:t>四、提交投标文件截止时间、开标时间和地点</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1、投标文件递交地点：</w:t>
      </w:r>
      <w:r w:rsidR="00506473">
        <w:rPr>
          <w:rFonts w:asciiTheme="minorEastAsia" w:eastAsiaTheme="minorEastAsia" w:hAnsiTheme="minorEastAsia" w:hint="eastAsia"/>
          <w:sz w:val="24"/>
        </w:rPr>
        <w:t>盐城市大丰区市民服务中心大楼二楼西侧大厅，北大门进，右侧自动扶梯上（详细地址：盐城市大丰区飞达东路100号）。</w:t>
      </w:r>
      <w:r w:rsidR="00506473" w:rsidRPr="00506473">
        <w:rPr>
          <w:rFonts w:asciiTheme="minorEastAsia" w:eastAsiaTheme="minorEastAsia" w:hAnsiTheme="minorEastAsia" w:hint="eastAsia"/>
          <w:sz w:val="24"/>
        </w:rPr>
        <w:t>投标人进入大楼和递交投标文件过程须严格执行本地动态疫情防控政策。</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2、投标文件提交开始及截止时间：</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纸质投标文件的递交开始时间：202</w:t>
      </w:r>
      <w:r w:rsidR="00C25573" w:rsidRPr="001E42AC">
        <w:rPr>
          <w:rFonts w:ascii="宋体" w:hAnsi="宋体" w:hint="eastAsia"/>
          <w:sz w:val="24"/>
        </w:rPr>
        <w:t>2</w:t>
      </w:r>
      <w:r w:rsidR="00242D41" w:rsidRPr="001E42AC">
        <w:rPr>
          <w:rFonts w:ascii="宋体" w:hAnsi="宋体" w:hint="eastAsia"/>
          <w:sz w:val="24"/>
        </w:rPr>
        <w:t>年</w:t>
      </w:r>
      <w:r w:rsidR="00242D41" w:rsidRPr="001E42AC">
        <w:rPr>
          <w:rFonts w:ascii="宋体" w:hAnsi="宋体" w:hint="eastAsia"/>
          <w:sz w:val="24"/>
          <w:u w:val="single"/>
        </w:rPr>
        <w:t xml:space="preserve"> </w:t>
      </w:r>
      <w:r w:rsidR="00242D41">
        <w:rPr>
          <w:rFonts w:ascii="宋体" w:hAnsi="宋体" w:hint="eastAsia"/>
          <w:sz w:val="24"/>
          <w:u w:val="single"/>
        </w:rPr>
        <w:t xml:space="preserve">2 </w:t>
      </w:r>
      <w:r w:rsidR="00242D41" w:rsidRPr="001E42AC">
        <w:rPr>
          <w:rFonts w:ascii="宋体" w:hAnsi="宋体" w:hint="eastAsia"/>
          <w:sz w:val="24"/>
        </w:rPr>
        <w:t>月</w:t>
      </w:r>
      <w:r w:rsidR="00242D41" w:rsidRPr="001E42AC">
        <w:rPr>
          <w:rFonts w:ascii="宋体" w:hAnsi="宋体" w:hint="eastAsia"/>
          <w:sz w:val="24"/>
          <w:u w:val="single"/>
        </w:rPr>
        <w:t xml:space="preserve"> </w:t>
      </w:r>
      <w:r w:rsidR="00242D41">
        <w:rPr>
          <w:rFonts w:ascii="宋体" w:hAnsi="宋体" w:hint="eastAsia"/>
          <w:sz w:val="24"/>
          <w:u w:val="single"/>
        </w:rPr>
        <w:t>14</w:t>
      </w:r>
      <w:r w:rsidR="00242D41" w:rsidRPr="001E42AC">
        <w:rPr>
          <w:rFonts w:ascii="宋体" w:hAnsi="宋体" w:hint="eastAsia"/>
          <w:sz w:val="24"/>
          <w:u w:val="single"/>
        </w:rPr>
        <w:t xml:space="preserve"> </w:t>
      </w:r>
      <w:r w:rsidR="00242D41" w:rsidRPr="001E42AC">
        <w:rPr>
          <w:rFonts w:ascii="宋体" w:hAnsi="宋体" w:hint="eastAsia"/>
          <w:sz w:val="24"/>
        </w:rPr>
        <w:t>日</w:t>
      </w:r>
      <w:r w:rsidR="00242D41" w:rsidRPr="001E42AC">
        <w:rPr>
          <w:rFonts w:ascii="宋体" w:hAnsi="宋体" w:hint="eastAsia"/>
          <w:sz w:val="24"/>
          <w:u w:val="single"/>
        </w:rPr>
        <w:t xml:space="preserve"> </w:t>
      </w:r>
      <w:r w:rsidR="00242D41">
        <w:rPr>
          <w:rFonts w:ascii="宋体" w:hAnsi="宋体" w:hint="eastAsia"/>
          <w:sz w:val="24"/>
          <w:u w:val="single"/>
        </w:rPr>
        <w:t>8</w:t>
      </w:r>
      <w:r w:rsidR="00242D41" w:rsidRPr="001E42AC">
        <w:rPr>
          <w:rFonts w:ascii="宋体" w:hAnsi="宋体" w:hint="eastAsia"/>
          <w:sz w:val="24"/>
          <w:u w:val="single"/>
        </w:rPr>
        <w:t xml:space="preserve"> </w:t>
      </w:r>
      <w:r w:rsidR="00242D41" w:rsidRPr="001E42AC">
        <w:rPr>
          <w:rFonts w:ascii="宋体" w:hAnsi="宋体" w:hint="eastAsia"/>
          <w:sz w:val="24"/>
        </w:rPr>
        <w:t>时</w:t>
      </w:r>
      <w:r w:rsidR="00242D41">
        <w:rPr>
          <w:rFonts w:ascii="宋体" w:hAnsi="宋体" w:hint="eastAsia"/>
          <w:sz w:val="24"/>
          <w:u w:val="single"/>
        </w:rPr>
        <w:t xml:space="preserve"> 30</w:t>
      </w:r>
      <w:r w:rsidR="00242D41" w:rsidRPr="001E42AC">
        <w:rPr>
          <w:rFonts w:ascii="宋体" w:hAnsi="宋体" w:hint="eastAsia"/>
          <w:sz w:val="24"/>
          <w:u w:val="single"/>
        </w:rPr>
        <w:t xml:space="preserve"> </w:t>
      </w:r>
      <w:r w:rsidR="00242D41" w:rsidRPr="001E42AC">
        <w:rPr>
          <w:rFonts w:ascii="宋体" w:hAnsi="宋体" w:hint="eastAsia"/>
          <w:sz w:val="24"/>
        </w:rPr>
        <w:t>分</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纸质投标文件的递交截止时间：202</w:t>
      </w:r>
      <w:r w:rsidR="00C25573" w:rsidRPr="001E42AC">
        <w:rPr>
          <w:rFonts w:ascii="宋体" w:hAnsi="宋体" w:hint="eastAsia"/>
          <w:sz w:val="24"/>
        </w:rPr>
        <w:t>2</w:t>
      </w:r>
      <w:r w:rsidR="00242D41" w:rsidRPr="001E42AC">
        <w:rPr>
          <w:rFonts w:ascii="宋体" w:hAnsi="宋体" w:hint="eastAsia"/>
          <w:sz w:val="24"/>
        </w:rPr>
        <w:t>年</w:t>
      </w:r>
      <w:r w:rsidR="00242D41" w:rsidRPr="001E42AC">
        <w:rPr>
          <w:rFonts w:ascii="宋体" w:hAnsi="宋体" w:hint="eastAsia"/>
          <w:sz w:val="24"/>
          <w:u w:val="single"/>
        </w:rPr>
        <w:t xml:space="preserve"> </w:t>
      </w:r>
      <w:r w:rsidR="00242D41">
        <w:rPr>
          <w:rFonts w:ascii="宋体" w:hAnsi="宋体" w:hint="eastAsia"/>
          <w:sz w:val="24"/>
          <w:u w:val="single"/>
        </w:rPr>
        <w:t xml:space="preserve">2 </w:t>
      </w:r>
      <w:r w:rsidR="00242D41" w:rsidRPr="001E42AC">
        <w:rPr>
          <w:rFonts w:ascii="宋体" w:hAnsi="宋体" w:hint="eastAsia"/>
          <w:sz w:val="24"/>
        </w:rPr>
        <w:t>月</w:t>
      </w:r>
      <w:r w:rsidR="00242D41" w:rsidRPr="001E42AC">
        <w:rPr>
          <w:rFonts w:ascii="宋体" w:hAnsi="宋体" w:hint="eastAsia"/>
          <w:sz w:val="24"/>
          <w:u w:val="single"/>
        </w:rPr>
        <w:t xml:space="preserve"> </w:t>
      </w:r>
      <w:r w:rsidR="00242D41">
        <w:rPr>
          <w:rFonts w:ascii="宋体" w:hAnsi="宋体" w:hint="eastAsia"/>
          <w:sz w:val="24"/>
          <w:u w:val="single"/>
        </w:rPr>
        <w:t>14</w:t>
      </w:r>
      <w:r w:rsidR="00242D41" w:rsidRPr="001E42AC">
        <w:rPr>
          <w:rFonts w:ascii="宋体" w:hAnsi="宋体" w:hint="eastAsia"/>
          <w:sz w:val="24"/>
          <w:u w:val="single"/>
        </w:rPr>
        <w:t xml:space="preserve"> </w:t>
      </w:r>
      <w:r w:rsidR="00242D41" w:rsidRPr="001E42AC">
        <w:rPr>
          <w:rFonts w:ascii="宋体" w:hAnsi="宋体" w:hint="eastAsia"/>
          <w:sz w:val="24"/>
        </w:rPr>
        <w:t>日</w:t>
      </w:r>
      <w:r w:rsidR="00242D41" w:rsidRPr="001E42AC">
        <w:rPr>
          <w:rFonts w:ascii="宋体" w:hAnsi="宋体" w:hint="eastAsia"/>
          <w:sz w:val="24"/>
          <w:u w:val="single"/>
        </w:rPr>
        <w:t xml:space="preserve"> </w:t>
      </w:r>
      <w:r w:rsidR="00242D41">
        <w:rPr>
          <w:rFonts w:ascii="宋体" w:hAnsi="宋体" w:hint="eastAsia"/>
          <w:sz w:val="24"/>
          <w:u w:val="single"/>
        </w:rPr>
        <w:t>9</w:t>
      </w:r>
      <w:r w:rsidR="00242D41" w:rsidRPr="001E42AC">
        <w:rPr>
          <w:rFonts w:ascii="宋体" w:hAnsi="宋体" w:hint="eastAsia"/>
          <w:sz w:val="24"/>
          <w:u w:val="single"/>
        </w:rPr>
        <w:t xml:space="preserve"> </w:t>
      </w:r>
      <w:r w:rsidR="00242D41" w:rsidRPr="001E42AC">
        <w:rPr>
          <w:rFonts w:ascii="宋体" w:hAnsi="宋体" w:hint="eastAsia"/>
          <w:sz w:val="24"/>
        </w:rPr>
        <w:t>时</w:t>
      </w:r>
      <w:r w:rsidR="00242D41">
        <w:rPr>
          <w:rFonts w:ascii="宋体" w:hAnsi="宋体" w:hint="eastAsia"/>
          <w:sz w:val="24"/>
          <w:u w:val="single"/>
        </w:rPr>
        <w:t xml:space="preserve"> 00</w:t>
      </w:r>
      <w:r w:rsidR="00242D41" w:rsidRPr="001E42AC">
        <w:rPr>
          <w:rFonts w:ascii="宋体" w:hAnsi="宋体" w:hint="eastAsia"/>
          <w:sz w:val="24"/>
          <w:u w:val="single"/>
        </w:rPr>
        <w:t xml:space="preserve"> </w:t>
      </w:r>
      <w:r w:rsidR="00242D41" w:rsidRPr="001E42AC">
        <w:rPr>
          <w:rFonts w:ascii="宋体" w:hAnsi="宋体" w:hint="eastAsia"/>
          <w:sz w:val="24"/>
        </w:rPr>
        <w:t>分</w:t>
      </w:r>
      <w:r w:rsidR="00242D41" w:rsidRPr="001E42AC">
        <w:rPr>
          <w:rFonts w:asciiTheme="minorEastAsia" w:eastAsiaTheme="minorEastAsia" w:hAnsiTheme="minorEastAsia" w:hint="eastAsia"/>
          <w:sz w:val="24"/>
          <w:u w:val="single"/>
        </w:rPr>
        <w:t>00</w:t>
      </w:r>
      <w:r w:rsidR="00242D41" w:rsidRPr="001E42AC">
        <w:rPr>
          <w:rFonts w:asciiTheme="minorEastAsia" w:eastAsiaTheme="minorEastAsia" w:hAnsiTheme="minorEastAsia" w:hint="eastAsia"/>
          <w:sz w:val="24"/>
        </w:rPr>
        <w:t>秒</w:t>
      </w:r>
      <w:r w:rsidRPr="001E42AC">
        <w:rPr>
          <w:rFonts w:asciiTheme="minorEastAsia" w:eastAsiaTheme="minorEastAsia" w:hAnsiTheme="minorEastAsia" w:hint="eastAsia"/>
          <w:sz w:val="24"/>
        </w:rPr>
        <w:t>，逾期提交的文件拒绝接受。</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3、开标时间：202</w:t>
      </w:r>
      <w:r w:rsidR="00C25573" w:rsidRPr="001E42AC">
        <w:rPr>
          <w:rFonts w:ascii="宋体" w:hAnsi="宋体" w:hint="eastAsia"/>
          <w:sz w:val="24"/>
        </w:rPr>
        <w:t>2</w:t>
      </w:r>
      <w:r w:rsidR="00242D41" w:rsidRPr="001E42AC">
        <w:rPr>
          <w:rFonts w:ascii="宋体" w:hAnsi="宋体" w:hint="eastAsia"/>
          <w:sz w:val="24"/>
        </w:rPr>
        <w:t>年</w:t>
      </w:r>
      <w:r w:rsidR="00242D41" w:rsidRPr="001E42AC">
        <w:rPr>
          <w:rFonts w:ascii="宋体" w:hAnsi="宋体" w:hint="eastAsia"/>
          <w:sz w:val="24"/>
          <w:u w:val="single"/>
        </w:rPr>
        <w:t xml:space="preserve"> </w:t>
      </w:r>
      <w:r w:rsidR="00242D41">
        <w:rPr>
          <w:rFonts w:ascii="宋体" w:hAnsi="宋体" w:hint="eastAsia"/>
          <w:sz w:val="24"/>
          <w:u w:val="single"/>
        </w:rPr>
        <w:t xml:space="preserve">2 </w:t>
      </w:r>
      <w:r w:rsidR="00242D41" w:rsidRPr="001E42AC">
        <w:rPr>
          <w:rFonts w:ascii="宋体" w:hAnsi="宋体" w:hint="eastAsia"/>
          <w:sz w:val="24"/>
        </w:rPr>
        <w:t>月</w:t>
      </w:r>
      <w:r w:rsidR="00242D41" w:rsidRPr="001E42AC">
        <w:rPr>
          <w:rFonts w:ascii="宋体" w:hAnsi="宋体" w:hint="eastAsia"/>
          <w:sz w:val="24"/>
          <w:u w:val="single"/>
        </w:rPr>
        <w:t xml:space="preserve"> </w:t>
      </w:r>
      <w:r w:rsidR="00242D41">
        <w:rPr>
          <w:rFonts w:ascii="宋体" w:hAnsi="宋体" w:hint="eastAsia"/>
          <w:sz w:val="24"/>
          <w:u w:val="single"/>
        </w:rPr>
        <w:t>14</w:t>
      </w:r>
      <w:r w:rsidR="00242D41" w:rsidRPr="001E42AC">
        <w:rPr>
          <w:rFonts w:ascii="宋体" w:hAnsi="宋体" w:hint="eastAsia"/>
          <w:sz w:val="24"/>
          <w:u w:val="single"/>
        </w:rPr>
        <w:t xml:space="preserve"> </w:t>
      </w:r>
      <w:r w:rsidR="00242D41" w:rsidRPr="001E42AC">
        <w:rPr>
          <w:rFonts w:ascii="宋体" w:hAnsi="宋体" w:hint="eastAsia"/>
          <w:sz w:val="24"/>
        </w:rPr>
        <w:t>日</w:t>
      </w:r>
      <w:r w:rsidR="00242D41" w:rsidRPr="001E42AC">
        <w:rPr>
          <w:rFonts w:ascii="宋体" w:hAnsi="宋体" w:hint="eastAsia"/>
          <w:sz w:val="24"/>
          <w:u w:val="single"/>
        </w:rPr>
        <w:t xml:space="preserve"> </w:t>
      </w:r>
      <w:r w:rsidR="00242D41">
        <w:rPr>
          <w:rFonts w:ascii="宋体" w:hAnsi="宋体" w:hint="eastAsia"/>
          <w:sz w:val="24"/>
          <w:u w:val="single"/>
        </w:rPr>
        <w:t>9</w:t>
      </w:r>
      <w:r w:rsidR="00242D41" w:rsidRPr="001E42AC">
        <w:rPr>
          <w:rFonts w:ascii="宋体" w:hAnsi="宋体" w:hint="eastAsia"/>
          <w:sz w:val="24"/>
          <w:u w:val="single"/>
        </w:rPr>
        <w:t xml:space="preserve"> </w:t>
      </w:r>
      <w:r w:rsidR="00242D41" w:rsidRPr="001E42AC">
        <w:rPr>
          <w:rFonts w:ascii="宋体" w:hAnsi="宋体" w:hint="eastAsia"/>
          <w:sz w:val="24"/>
        </w:rPr>
        <w:t>时</w:t>
      </w:r>
      <w:r w:rsidR="00242D41">
        <w:rPr>
          <w:rFonts w:ascii="宋体" w:hAnsi="宋体" w:hint="eastAsia"/>
          <w:sz w:val="24"/>
          <w:u w:val="single"/>
        </w:rPr>
        <w:t xml:space="preserve"> 00</w:t>
      </w:r>
      <w:r w:rsidR="00242D41" w:rsidRPr="001E42AC">
        <w:rPr>
          <w:rFonts w:ascii="宋体" w:hAnsi="宋体" w:hint="eastAsia"/>
          <w:sz w:val="24"/>
          <w:u w:val="single"/>
        </w:rPr>
        <w:t xml:space="preserve"> </w:t>
      </w:r>
      <w:r w:rsidR="00242D41" w:rsidRPr="001E42AC">
        <w:rPr>
          <w:rFonts w:ascii="宋体" w:hAnsi="宋体" w:hint="eastAsia"/>
          <w:sz w:val="24"/>
        </w:rPr>
        <w:t>分</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lastRenderedPageBreak/>
        <w:t>开标地点：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sidRPr="001E42AC">
        <w:rPr>
          <w:rFonts w:asciiTheme="minorEastAsia" w:eastAsiaTheme="minorEastAsia" w:hAnsiTheme="minorEastAsia"/>
          <w:sz w:val="24"/>
        </w:rPr>
        <w:t>结合当前疫情防控要求，本</w:t>
      </w:r>
      <w:r w:rsidRPr="001E42AC">
        <w:rPr>
          <w:rFonts w:asciiTheme="minorEastAsia" w:eastAsiaTheme="minorEastAsia" w:hAnsiTheme="minorEastAsia" w:hint="eastAsia"/>
          <w:sz w:val="24"/>
        </w:rPr>
        <w:t>项目开标方式为</w:t>
      </w:r>
      <w:r w:rsidRPr="001E42AC">
        <w:rPr>
          <w:rFonts w:asciiTheme="minorEastAsia" w:eastAsiaTheme="minorEastAsia" w:hAnsiTheme="minorEastAsia"/>
          <w:sz w:val="24"/>
        </w:rPr>
        <w:t>不见面</w:t>
      </w:r>
      <w:r w:rsidRPr="001E42AC">
        <w:rPr>
          <w:rFonts w:asciiTheme="minorEastAsia" w:eastAsiaTheme="minorEastAsia" w:hAnsiTheme="minorEastAsia" w:hint="eastAsia"/>
          <w:sz w:val="24"/>
        </w:rPr>
        <w:t>纸质文件</w:t>
      </w:r>
      <w:r w:rsidRPr="001E42AC">
        <w:rPr>
          <w:rFonts w:asciiTheme="minorEastAsia" w:eastAsiaTheme="minorEastAsia" w:hAnsiTheme="minorEastAsia"/>
          <w:sz w:val="24"/>
        </w:rPr>
        <w:t>开标</w:t>
      </w:r>
      <w:r w:rsidRPr="001E42AC">
        <w:rPr>
          <w:rFonts w:asciiTheme="minorEastAsia" w:eastAsiaTheme="minorEastAsia" w:hAnsiTheme="minorEastAsia" w:hint="eastAsia"/>
          <w:sz w:val="24"/>
        </w:rPr>
        <w:t>。</w:t>
      </w:r>
      <w:r w:rsidRPr="001E42AC">
        <w:rPr>
          <w:rFonts w:asciiTheme="minorEastAsia" w:eastAsiaTheme="minorEastAsia" w:hAnsiTheme="minorEastAsia"/>
          <w:sz w:val="24"/>
        </w:rPr>
        <w:t>开标当日，投标人无需到达开标现场，仅需在任意地点通过 PC端或移动端的“腾讯会议”及相应的配套硬件设备参加开标会议</w:t>
      </w:r>
      <w:r w:rsidRPr="001E42AC">
        <w:rPr>
          <w:rFonts w:asciiTheme="minorEastAsia" w:eastAsiaTheme="minorEastAsia" w:hAnsiTheme="minorEastAsia" w:hint="eastAsia"/>
          <w:sz w:val="24"/>
        </w:rPr>
        <w:t>。</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参加会议的方法（必选）：电脑或智能手机可以搜索下载并安装“腾讯会议”，注册完成后点击“加入会议”，输入会议号</w:t>
      </w:r>
      <w:r w:rsidR="004806DD" w:rsidRPr="001E42AC">
        <w:rPr>
          <w:rFonts w:asciiTheme="minorEastAsia" w:eastAsiaTheme="minorEastAsia" w:hAnsiTheme="minorEastAsia" w:hint="eastAsia"/>
          <w:sz w:val="24"/>
        </w:rPr>
        <w:t>“</w:t>
      </w:r>
      <w:r w:rsidR="00EE783A">
        <w:rPr>
          <w:rFonts w:ascii="宋体" w:hAnsi="宋体" w:hint="eastAsia"/>
          <w:sz w:val="24"/>
          <w:u w:val="single"/>
        </w:rPr>
        <w:t>422 206 308</w:t>
      </w:r>
      <w:r w:rsidR="004806DD" w:rsidRPr="001E42AC">
        <w:rPr>
          <w:rFonts w:asciiTheme="minorEastAsia" w:eastAsiaTheme="minorEastAsia" w:hAnsiTheme="minorEastAsia"/>
          <w:sz w:val="24"/>
        </w:rPr>
        <w:t>”</w:t>
      </w:r>
      <w:r w:rsidRPr="001E42AC">
        <w:rPr>
          <w:rFonts w:asciiTheme="minorEastAsia" w:eastAsiaTheme="minorEastAsia" w:hAnsiTheme="minorEastAsia"/>
          <w:sz w:val="24"/>
        </w:rPr>
        <w:t>，“您的姓名”按“单位</w:t>
      </w:r>
      <w:r w:rsidRPr="001E42AC">
        <w:rPr>
          <w:rFonts w:asciiTheme="minorEastAsia" w:eastAsiaTheme="minorEastAsia" w:hAnsiTheme="minorEastAsia" w:hint="eastAsia"/>
          <w:sz w:val="24"/>
        </w:rPr>
        <w:t>简</w:t>
      </w:r>
      <w:r w:rsidRPr="001E42AC">
        <w:rPr>
          <w:rFonts w:asciiTheme="minorEastAsia" w:eastAsiaTheme="minorEastAsia" w:hAnsiTheme="minorEastAsia"/>
          <w:sz w:val="24"/>
        </w:rPr>
        <w:t>称+授权委托人姓名”格式填写，然后点击“加入会议”。会议系统将在投标截止时间前10分钟开放。</w:t>
      </w:r>
    </w:p>
    <w:p w:rsidR="009A1DD7" w:rsidRPr="001E42AC" w:rsidRDefault="005C2829">
      <w:pPr>
        <w:spacing w:line="530" w:lineRule="exact"/>
        <w:ind w:firstLineChars="200" w:firstLine="482"/>
        <w:rPr>
          <w:rFonts w:asciiTheme="minorEastAsia" w:eastAsiaTheme="minorEastAsia" w:hAnsiTheme="minorEastAsia"/>
          <w:b/>
          <w:sz w:val="24"/>
        </w:rPr>
      </w:pPr>
      <w:r w:rsidRPr="001E42AC">
        <w:rPr>
          <w:rFonts w:asciiTheme="minorEastAsia" w:eastAsiaTheme="minorEastAsia" w:hAnsiTheme="minorEastAsia" w:hint="eastAsia"/>
          <w:b/>
          <w:sz w:val="24"/>
        </w:rPr>
        <w:t>五、公告期限</w:t>
      </w:r>
    </w:p>
    <w:p w:rsidR="009A1DD7" w:rsidRPr="001E42AC" w:rsidRDefault="005C2829">
      <w:pPr>
        <w:spacing w:line="530" w:lineRule="exact"/>
        <w:ind w:firstLineChars="200" w:firstLine="480"/>
        <w:rPr>
          <w:rFonts w:asciiTheme="minorEastAsia" w:eastAsiaTheme="minorEastAsia" w:hAnsiTheme="minorEastAsia"/>
          <w:sz w:val="24"/>
        </w:rPr>
      </w:pPr>
      <w:r w:rsidRPr="001E42AC">
        <w:rPr>
          <w:rFonts w:asciiTheme="minorEastAsia" w:eastAsiaTheme="minorEastAsia" w:hAnsiTheme="minorEastAsia" w:hint="eastAsia"/>
          <w:sz w:val="24"/>
        </w:rPr>
        <w:t>自本公告发布之日起5个工作日。</w:t>
      </w:r>
    </w:p>
    <w:p w:rsidR="009A1DD7" w:rsidRPr="001E42AC" w:rsidRDefault="005C2829">
      <w:pPr>
        <w:spacing w:line="530" w:lineRule="exact"/>
        <w:ind w:firstLineChars="200" w:firstLine="482"/>
        <w:rPr>
          <w:rFonts w:asciiTheme="minorEastAsia" w:eastAsiaTheme="minorEastAsia" w:hAnsiTheme="minorEastAsia"/>
          <w:b/>
          <w:sz w:val="24"/>
        </w:rPr>
      </w:pPr>
      <w:r w:rsidRPr="001E42AC">
        <w:rPr>
          <w:rFonts w:asciiTheme="minorEastAsia" w:eastAsiaTheme="minorEastAsia" w:hAnsiTheme="minorEastAsia" w:hint="eastAsia"/>
          <w:b/>
          <w:sz w:val="24"/>
        </w:rPr>
        <w:t>六、其他补充事宜</w:t>
      </w:r>
    </w:p>
    <w:p w:rsidR="009A1DD7" w:rsidRPr="001E42AC" w:rsidRDefault="005C2829">
      <w:pPr>
        <w:widowControl/>
        <w:spacing w:line="530" w:lineRule="exact"/>
        <w:ind w:firstLineChars="200" w:firstLine="480"/>
        <w:contextualSpacing/>
        <w:jc w:val="left"/>
        <w:rPr>
          <w:rFonts w:asciiTheme="minorEastAsia" w:eastAsiaTheme="minorEastAsia" w:hAnsiTheme="minorEastAsia" w:cs="宋体"/>
          <w:bCs/>
          <w:sz w:val="24"/>
        </w:rPr>
      </w:pPr>
      <w:r w:rsidRPr="001E42AC">
        <w:rPr>
          <w:rFonts w:asciiTheme="minorEastAsia" w:eastAsiaTheme="minorEastAsia" w:hAnsiTheme="minorEastAsia" w:hint="eastAsia"/>
          <w:sz w:val="24"/>
        </w:rPr>
        <w:t>1、</w:t>
      </w:r>
      <w:r w:rsidRPr="001E42AC">
        <w:rPr>
          <w:rFonts w:asciiTheme="minorEastAsia" w:eastAsiaTheme="minorEastAsia" w:hAnsiTheme="minorEastAsia" w:cs="宋体" w:hint="eastAsia"/>
          <w:bCs/>
          <w:sz w:val="24"/>
        </w:rPr>
        <w:t>本项目对投标申请人的资格审查采用资格后审方式，由评标委员会根据招标文件进行评定；报名时不进行报名资料的任何审查，由意向投标人自行判断是否符合投标资格。</w:t>
      </w:r>
    </w:p>
    <w:p w:rsidR="009A1DD7" w:rsidRPr="001E42AC" w:rsidRDefault="005C2829">
      <w:pPr>
        <w:widowControl/>
        <w:spacing w:line="530" w:lineRule="exact"/>
        <w:ind w:firstLineChars="200" w:firstLine="480"/>
        <w:contextualSpacing/>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2、本招标项目采用的评标方法：综合评分法。</w:t>
      </w:r>
    </w:p>
    <w:p w:rsidR="009A1DD7" w:rsidRPr="001E42AC" w:rsidRDefault="005C2829">
      <w:pPr>
        <w:widowControl/>
        <w:spacing w:line="530" w:lineRule="exact"/>
        <w:ind w:firstLineChars="200" w:firstLine="480"/>
        <w:contextualSpacing/>
        <w:jc w:val="lef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3、本招标项目招标公告发布媒介：</w:t>
      </w:r>
      <w:r w:rsidR="005F42D2" w:rsidRPr="001E42AC">
        <w:rPr>
          <w:rFonts w:asciiTheme="minorEastAsia" w:eastAsiaTheme="minorEastAsia" w:hAnsiTheme="minorEastAsia" w:cs="宋体" w:hint="eastAsia"/>
          <w:bCs/>
          <w:sz w:val="24"/>
        </w:rPr>
        <w:t>江苏省政府采购网（http://www.ccgp-jiangsu.gov.cn/）、</w:t>
      </w:r>
      <w:r w:rsidRPr="001E42AC">
        <w:rPr>
          <w:rFonts w:asciiTheme="minorEastAsia" w:eastAsiaTheme="minorEastAsia" w:hAnsiTheme="minorEastAsia" w:cs="宋体" w:hint="eastAsia"/>
          <w:bCs/>
          <w:sz w:val="24"/>
        </w:rPr>
        <w:t>盐城政府采购网(http://yccz.yancheng.gov.cn/col/col2383/index.html)、大丰公共资源电子交易平台（网址：</w:t>
      </w:r>
      <w:hyperlink r:id="rId16" w:history="1">
        <w:r w:rsidRPr="001E42AC">
          <w:rPr>
            <w:rStyle w:val="afb"/>
            <w:rFonts w:asciiTheme="minorEastAsia" w:eastAsiaTheme="minorEastAsia" w:hAnsiTheme="minorEastAsia" w:cs="宋体" w:hint="eastAsia"/>
            <w:bCs/>
            <w:color w:val="auto"/>
            <w:sz w:val="24"/>
          </w:rPr>
          <w:t>http://ggzy.dafeng.gov.cn/dfweb/default.aspx</w:t>
        </w:r>
      </w:hyperlink>
      <w:r w:rsidRPr="001E42AC">
        <w:rPr>
          <w:rFonts w:asciiTheme="minorEastAsia" w:eastAsiaTheme="minorEastAsia" w:hAnsiTheme="minorEastAsia" w:cs="宋体" w:hint="eastAsia"/>
          <w:bCs/>
          <w:sz w:val="24"/>
        </w:rPr>
        <w:t>）。</w:t>
      </w:r>
    </w:p>
    <w:p w:rsidR="009A1DD7" w:rsidRPr="001E42AC" w:rsidRDefault="005C2829">
      <w:pPr>
        <w:widowControl/>
        <w:spacing w:line="530" w:lineRule="exact"/>
        <w:ind w:firstLineChars="200" w:firstLine="480"/>
        <w:contextualSpacing/>
        <w:jc w:val="left"/>
        <w:rPr>
          <w:rFonts w:asciiTheme="minorEastAsia" w:eastAsiaTheme="minorEastAsia" w:hAnsiTheme="minorEastAsia" w:cs="宋体"/>
          <w:sz w:val="24"/>
          <w:u w:val="single"/>
        </w:rPr>
      </w:pPr>
      <w:r w:rsidRPr="001E42AC">
        <w:rPr>
          <w:rFonts w:asciiTheme="minorEastAsia" w:eastAsiaTheme="minorEastAsia" w:hAnsiTheme="minorEastAsia" w:cs="宋体" w:hint="eastAsia"/>
          <w:bCs/>
          <w:sz w:val="24"/>
        </w:rPr>
        <w:t>4、</w:t>
      </w:r>
      <w:r w:rsidRPr="001E42AC">
        <w:rPr>
          <w:rFonts w:asciiTheme="minorEastAsia" w:eastAsiaTheme="minorEastAsia" w:hAnsiTheme="minorEastAsia" w:cs="宋体" w:hint="eastAsia"/>
          <w:sz w:val="24"/>
        </w:rPr>
        <w:t>公告的修改或中（终）止：本次招标公告如有修改或中（终）止，将以“补充公告”形式在</w:t>
      </w:r>
      <w:r w:rsidR="002B46A1" w:rsidRPr="001E42AC">
        <w:rPr>
          <w:rFonts w:asciiTheme="minorEastAsia" w:eastAsiaTheme="minorEastAsia" w:hAnsiTheme="minorEastAsia" w:cs="宋体" w:hint="eastAsia"/>
          <w:bCs/>
          <w:sz w:val="24"/>
        </w:rPr>
        <w:t>江苏省政府采购网、</w:t>
      </w:r>
      <w:r w:rsidRPr="001E42AC">
        <w:rPr>
          <w:rFonts w:asciiTheme="minorEastAsia" w:eastAsiaTheme="minorEastAsia" w:hAnsiTheme="minorEastAsia" w:cs="宋体" w:hint="eastAsia"/>
          <w:sz w:val="24"/>
        </w:rPr>
        <w:t>盐城政府采购网、大丰公共资源交易平台，投标人应在开标前随时上网查阅，否则，其引起的相关后果由投标人自行负责。</w:t>
      </w:r>
    </w:p>
    <w:p w:rsidR="009A1DD7" w:rsidRPr="001E42AC" w:rsidRDefault="005C2829">
      <w:pPr>
        <w:widowControl/>
        <w:spacing w:line="530" w:lineRule="exact"/>
        <w:ind w:firstLineChars="200" w:firstLine="480"/>
        <w:contextualSpacing/>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5、投标前请关注“大丰公共资源电子交易平台”的“政府采购”——“最高限价”和“答疑补充”栏目。及时了解到项目的“最高限价”和“答疑补充”等情况。</w:t>
      </w:r>
    </w:p>
    <w:p w:rsidR="009A1DD7" w:rsidRPr="001E42AC" w:rsidRDefault="005C2829">
      <w:pPr>
        <w:widowControl/>
        <w:spacing w:line="530" w:lineRule="exact"/>
        <w:ind w:firstLineChars="200" w:firstLine="482"/>
        <w:jc w:val="left"/>
        <w:rPr>
          <w:rFonts w:asciiTheme="minorEastAsia" w:eastAsiaTheme="minorEastAsia" w:hAnsiTheme="minorEastAsia" w:cs="宋体"/>
          <w:sz w:val="24"/>
        </w:rPr>
      </w:pPr>
      <w:r w:rsidRPr="001E42AC">
        <w:rPr>
          <w:rFonts w:asciiTheme="minorEastAsia" w:eastAsiaTheme="minorEastAsia" w:hAnsiTheme="minorEastAsia" w:cs="宋体" w:hint="eastAsia"/>
          <w:b/>
          <w:sz w:val="24"/>
        </w:rPr>
        <w:lastRenderedPageBreak/>
        <w:t>七</w:t>
      </w:r>
      <w:r w:rsidRPr="001E42AC">
        <w:rPr>
          <w:rFonts w:asciiTheme="minorEastAsia" w:eastAsiaTheme="minorEastAsia" w:hAnsiTheme="minorEastAsia" w:cs="宋体" w:hint="eastAsia"/>
          <w:sz w:val="24"/>
        </w:rPr>
        <w:t>、</w:t>
      </w:r>
      <w:r w:rsidRPr="001E42AC">
        <w:rPr>
          <w:rFonts w:asciiTheme="minorEastAsia" w:eastAsiaTheme="minorEastAsia" w:hAnsiTheme="minorEastAsia" w:cs="宋体" w:hint="eastAsia"/>
          <w:b/>
          <w:bCs/>
          <w:sz w:val="24"/>
        </w:rPr>
        <w:t>对本次招标提出询问，请按以下方式联系。</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1、采购人信息</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采购人：</w:t>
      </w:r>
      <w:r w:rsidRPr="001E42AC">
        <w:rPr>
          <w:rFonts w:asciiTheme="minorEastAsia" w:eastAsiaTheme="minorEastAsia" w:hAnsiTheme="minorEastAsia" w:cs="宋体" w:hint="eastAsia"/>
          <w:sz w:val="24"/>
          <w:u w:val="single"/>
        </w:rPr>
        <w:t>江苏大丰经济开发区管理委员会</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联系地址：</w:t>
      </w:r>
      <w:r w:rsidRPr="001E42AC">
        <w:rPr>
          <w:rFonts w:asciiTheme="minorEastAsia" w:eastAsiaTheme="minorEastAsia" w:hAnsiTheme="minorEastAsia" w:cs="宋体" w:hint="eastAsia"/>
          <w:kern w:val="0"/>
          <w:sz w:val="24"/>
          <w:u w:val="single"/>
        </w:rPr>
        <w:t>江苏省盐城市大丰区南翔西路666号</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联系人：</w:t>
      </w:r>
      <w:r w:rsidRPr="001E42AC">
        <w:rPr>
          <w:rFonts w:asciiTheme="minorEastAsia" w:eastAsiaTheme="minorEastAsia" w:hAnsiTheme="minorEastAsia" w:cs="宋体" w:hint="eastAsia"/>
          <w:kern w:val="0"/>
          <w:sz w:val="24"/>
          <w:u w:val="single"/>
        </w:rPr>
        <w:t>阮桦栋</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联系电话：</w:t>
      </w:r>
      <w:r w:rsidRPr="001E42AC">
        <w:rPr>
          <w:rFonts w:asciiTheme="minorEastAsia" w:eastAsiaTheme="minorEastAsia" w:hAnsiTheme="minorEastAsia" w:cs="宋体" w:hint="eastAsia"/>
          <w:kern w:val="0"/>
          <w:sz w:val="24"/>
          <w:u w:val="single"/>
        </w:rPr>
        <w:t>18352048100</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2、采购代理机构信息</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采购招标代理：</w:t>
      </w:r>
      <w:r w:rsidRPr="001E42AC">
        <w:rPr>
          <w:rFonts w:asciiTheme="minorEastAsia" w:eastAsiaTheme="minorEastAsia" w:hAnsiTheme="minorEastAsia" w:cs="宋体" w:hint="eastAsia"/>
          <w:sz w:val="24"/>
          <w:u w:val="single"/>
        </w:rPr>
        <w:t xml:space="preserve">江苏建友兴业工程项目管理有限公司 </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联系地址：</w:t>
      </w:r>
      <w:r w:rsidRPr="001E42AC">
        <w:rPr>
          <w:rFonts w:asciiTheme="minorEastAsia" w:eastAsiaTheme="minorEastAsia" w:hAnsiTheme="minorEastAsia" w:cs="宋体" w:hint="eastAsia"/>
          <w:sz w:val="24"/>
          <w:u w:val="single"/>
        </w:rPr>
        <w:t xml:space="preserve">大丰区黄海东路28号（恒达世纪新城18幢四楼） </w:t>
      </w:r>
      <w:r w:rsidRPr="001E42AC">
        <w:rPr>
          <w:rFonts w:asciiTheme="minorEastAsia" w:eastAsiaTheme="minorEastAsia" w:hAnsiTheme="minorEastAsia" w:cs="宋体" w:hint="eastAsia"/>
          <w:sz w:val="24"/>
        </w:rPr>
        <w:t>      </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联系电话：</w:t>
      </w:r>
      <w:r w:rsidRPr="001E42AC">
        <w:rPr>
          <w:rFonts w:asciiTheme="minorEastAsia" w:eastAsiaTheme="minorEastAsia" w:hAnsiTheme="minorEastAsia" w:cs="宋体" w:hint="eastAsia"/>
          <w:sz w:val="24"/>
          <w:u w:val="single"/>
        </w:rPr>
        <w:t>0515-83515689</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3、项目联系方式</w:t>
      </w:r>
    </w:p>
    <w:p w:rsidR="009A1DD7" w:rsidRPr="001E42AC" w:rsidRDefault="005C2829">
      <w:pPr>
        <w:widowControl/>
        <w:spacing w:line="530" w:lineRule="exact"/>
        <w:ind w:firstLineChars="200" w:firstLine="480"/>
        <w:jc w:val="lef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项目联系人：</w:t>
      </w:r>
      <w:r w:rsidRPr="001E42AC">
        <w:rPr>
          <w:rFonts w:asciiTheme="minorEastAsia" w:eastAsiaTheme="minorEastAsia" w:hAnsiTheme="minorEastAsia" w:cs="宋体" w:hint="eastAsia"/>
          <w:sz w:val="24"/>
          <w:u w:val="single"/>
        </w:rPr>
        <w:t>黄镇</w:t>
      </w:r>
    </w:p>
    <w:p w:rsidR="009A1DD7" w:rsidRPr="001E42AC" w:rsidRDefault="005C2829">
      <w:pPr>
        <w:spacing w:line="520" w:lineRule="exact"/>
        <w:ind w:firstLineChars="200" w:firstLine="480"/>
        <w:jc w:val="left"/>
        <w:rPr>
          <w:rFonts w:asciiTheme="minorEastAsia" w:eastAsiaTheme="minorEastAsia" w:hAnsiTheme="minorEastAsia" w:cs="宋体"/>
          <w:b/>
          <w:sz w:val="32"/>
          <w:szCs w:val="32"/>
        </w:rPr>
      </w:pPr>
      <w:r w:rsidRPr="001E42AC">
        <w:rPr>
          <w:rFonts w:asciiTheme="minorEastAsia" w:eastAsiaTheme="minorEastAsia" w:hAnsiTheme="minorEastAsia" w:cs="宋体" w:hint="eastAsia"/>
          <w:sz w:val="24"/>
        </w:rPr>
        <w:t>电话：</w:t>
      </w:r>
      <w:r w:rsidRPr="001E42AC">
        <w:rPr>
          <w:rFonts w:asciiTheme="minorEastAsia" w:eastAsiaTheme="minorEastAsia" w:hAnsiTheme="minorEastAsia" w:cs="宋体" w:hint="eastAsia"/>
          <w:sz w:val="24"/>
          <w:u w:val="single"/>
        </w:rPr>
        <w:t>0515-83515689 、15295309134</w:t>
      </w:r>
    </w:p>
    <w:p w:rsidR="009A1DD7" w:rsidRPr="001E42AC" w:rsidRDefault="009A1DD7">
      <w:pPr>
        <w:spacing w:line="520" w:lineRule="exact"/>
        <w:jc w:val="center"/>
        <w:rPr>
          <w:rFonts w:asciiTheme="minorEastAsia" w:eastAsiaTheme="minorEastAsia" w:hAnsiTheme="minorEastAsia" w:cs="宋体"/>
          <w:b/>
          <w:sz w:val="32"/>
          <w:szCs w:val="32"/>
        </w:rPr>
      </w:pPr>
    </w:p>
    <w:p w:rsidR="009A1DD7" w:rsidRPr="001E42AC" w:rsidRDefault="009A1DD7">
      <w:pPr>
        <w:spacing w:line="520" w:lineRule="exact"/>
        <w:jc w:val="center"/>
        <w:rPr>
          <w:rFonts w:asciiTheme="minorEastAsia" w:eastAsiaTheme="minorEastAsia" w:hAnsiTheme="minorEastAsia" w:cs="宋体"/>
          <w:b/>
          <w:sz w:val="32"/>
          <w:szCs w:val="32"/>
        </w:rPr>
        <w:sectPr w:rsidR="009A1DD7" w:rsidRPr="001E42AC">
          <w:footerReference w:type="default" r:id="rId17"/>
          <w:pgSz w:w="11910" w:h="16840"/>
          <w:pgMar w:top="1180" w:right="1100" w:bottom="1380" w:left="1600" w:header="0" w:footer="850" w:gutter="0"/>
          <w:cols w:space="720" w:equalWidth="0">
            <w:col w:w="9210"/>
          </w:cols>
          <w:docGrid w:linePitch="286"/>
        </w:sectPr>
      </w:pPr>
    </w:p>
    <w:p w:rsidR="009A1DD7" w:rsidRPr="001E42AC" w:rsidRDefault="005C2829">
      <w:pPr>
        <w:spacing w:line="520" w:lineRule="exact"/>
        <w:jc w:val="center"/>
        <w:rPr>
          <w:rFonts w:asciiTheme="minorEastAsia" w:eastAsiaTheme="minorEastAsia" w:hAnsiTheme="minorEastAsia" w:cs="宋体"/>
          <w:b/>
          <w:sz w:val="32"/>
          <w:szCs w:val="32"/>
        </w:rPr>
      </w:pPr>
      <w:r w:rsidRPr="001E42AC">
        <w:rPr>
          <w:rFonts w:asciiTheme="minorEastAsia" w:eastAsiaTheme="minorEastAsia" w:hAnsiTheme="minorEastAsia" w:cs="宋体" w:hint="eastAsia"/>
          <w:b/>
          <w:sz w:val="32"/>
          <w:szCs w:val="32"/>
        </w:rPr>
        <w:lastRenderedPageBreak/>
        <w:t>第二章  招标需求</w:t>
      </w:r>
    </w:p>
    <w:p w:rsidR="009A1DD7" w:rsidRPr="001E42AC" w:rsidRDefault="009A1DD7">
      <w:pPr>
        <w:spacing w:line="480" w:lineRule="exact"/>
        <w:ind w:left="642"/>
        <w:jc w:val="left"/>
        <w:rPr>
          <w:rFonts w:asciiTheme="minorEastAsia" w:eastAsiaTheme="minorEastAsia" w:hAnsiTheme="minorEastAsia" w:cs="黑体"/>
          <w:b/>
          <w:bCs/>
          <w:sz w:val="24"/>
        </w:rPr>
      </w:pPr>
    </w:p>
    <w:p w:rsidR="009A1DD7" w:rsidRPr="001E42AC" w:rsidRDefault="005C2829">
      <w:pPr>
        <w:pStyle w:val="2"/>
        <w:numPr>
          <w:ilvl w:val="0"/>
          <w:numId w:val="2"/>
        </w:numPr>
        <w:tabs>
          <w:tab w:val="left" w:pos="420"/>
        </w:tabs>
        <w:spacing w:before="0" w:after="0"/>
        <w:ind w:left="0" w:firstLineChars="200" w:firstLine="482"/>
        <w:rPr>
          <w:rFonts w:asciiTheme="minorEastAsia" w:eastAsiaTheme="minorEastAsia" w:hAnsiTheme="minorEastAsia" w:cs="宋体"/>
          <w:sz w:val="24"/>
          <w:szCs w:val="24"/>
        </w:rPr>
      </w:pPr>
      <w:r w:rsidRPr="001E42AC">
        <w:rPr>
          <w:rFonts w:asciiTheme="minorEastAsia" w:eastAsiaTheme="minorEastAsia" w:hAnsiTheme="minorEastAsia" w:cs="宋体" w:hint="eastAsia"/>
          <w:sz w:val="24"/>
          <w:szCs w:val="24"/>
        </w:rPr>
        <w:t>采购需求</w:t>
      </w:r>
    </w:p>
    <w:p w:rsidR="001F79DA" w:rsidRPr="001E42AC" w:rsidRDefault="001F79DA" w:rsidP="007A04AA">
      <w:pPr>
        <w:spacing w:line="520" w:lineRule="exact"/>
        <w:ind w:firstLineChars="200" w:firstLine="420"/>
        <w:rPr>
          <w:rFonts w:ascii="宋体" w:hAnsi="宋体" w:cs="宋体"/>
          <w:szCs w:val="21"/>
        </w:rPr>
      </w:pPr>
      <w:r w:rsidRPr="001E42AC">
        <w:rPr>
          <w:rFonts w:ascii="宋体" w:hAnsi="宋体" w:cs="宋体" w:hint="eastAsia"/>
          <w:kern w:val="0"/>
          <w:szCs w:val="21"/>
        </w:rPr>
        <w:t>完成限值限量管理实施方案编制；</w:t>
      </w:r>
      <w:r w:rsidRPr="001E42AC">
        <w:rPr>
          <w:rFonts w:ascii="宋体" w:hAnsi="宋体" w:cs="宋体" w:hint="eastAsia"/>
          <w:szCs w:val="21"/>
        </w:rPr>
        <w:t>新建设2座挥发性有机物监测系统，监测因子应至少包含</w:t>
      </w:r>
      <w:r w:rsidRPr="001E42AC">
        <w:rPr>
          <w:rFonts w:ascii="宋体" w:hAnsi="宋体" w:cs="宋体"/>
          <w:szCs w:val="21"/>
        </w:rPr>
        <w:t>57 种挥发性有机物，57种组分</w:t>
      </w:r>
      <w:r w:rsidRPr="001E42AC">
        <w:rPr>
          <w:rFonts w:ascii="宋体" w:hAnsi="宋体" w:cs="宋体" w:hint="eastAsia"/>
          <w:szCs w:val="21"/>
        </w:rPr>
        <w:t>；新建</w:t>
      </w:r>
      <w:r w:rsidRPr="001E42AC">
        <w:rPr>
          <w:rFonts w:ascii="宋体" w:hAnsi="宋体" w:cs="宋体"/>
          <w:szCs w:val="21"/>
        </w:rPr>
        <w:t>55座空气微站，监测因子包括：</w:t>
      </w:r>
      <w:r w:rsidRPr="001E42AC">
        <w:rPr>
          <w:rFonts w:ascii="宋体" w:hAnsi="宋体" w:cs="宋体" w:hint="eastAsia"/>
          <w:szCs w:val="21"/>
        </w:rPr>
        <w:t>SO2、NO2、CO、O3</w:t>
      </w:r>
      <w:r w:rsidRPr="001E42AC">
        <w:rPr>
          <w:rFonts w:ascii="宋体" w:hAnsi="宋体" w:cs="宋体"/>
          <w:szCs w:val="21"/>
        </w:rPr>
        <w:t>、PM2.5</w:t>
      </w:r>
      <w:r w:rsidRPr="001E42AC">
        <w:rPr>
          <w:rFonts w:ascii="宋体" w:hAnsi="宋体" w:cs="宋体" w:hint="eastAsia"/>
          <w:szCs w:val="21"/>
        </w:rPr>
        <w:t>、</w:t>
      </w:r>
      <w:r w:rsidRPr="001E42AC">
        <w:rPr>
          <w:rFonts w:ascii="宋体" w:hAnsi="宋体" w:cs="宋体"/>
          <w:szCs w:val="21"/>
        </w:rPr>
        <w:t>PM10</w:t>
      </w:r>
      <w:r w:rsidRPr="001E42AC">
        <w:rPr>
          <w:rFonts w:ascii="宋体" w:hAnsi="宋体" w:cs="宋体" w:hint="eastAsia"/>
          <w:szCs w:val="21"/>
        </w:rPr>
        <w:t>、</w:t>
      </w:r>
      <w:r w:rsidRPr="001E42AC">
        <w:rPr>
          <w:rFonts w:ascii="宋体" w:hAnsi="宋体" w:cs="宋体"/>
          <w:szCs w:val="21"/>
        </w:rPr>
        <w:t>气象五参数、TVOC；</w:t>
      </w:r>
      <w:r w:rsidRPr="001E42AC">
        <w:rPr>
          <w:rFonts w:ascii="宋体" w:hAnsi="宋体" w:cs="宋体" w:hint="eastAsia"/>
          <w:szCs w:val="21"/>
        </w:rPr>
        <w:t>所建设备运维服务3年</w:t>
      </w:r>
      <w:r w:rsidRPr="001E42AC">
        <w:rPr>
          <w:rFonts w:ascii="宋体" w:hAnsi="宋体" w:cs="宋体"/>
          <w:szCs w:val="21"/>
        </w:rPr>
        <w:t>,</w:t>
      </w:r>
      <w:r w:rsidRPr="001E42AC">
        <w:rPr>
          <w:rFonts w:ascii="宋体" w:hAnsi="宋体" w:cs="宋体" w:hint="eastAsia"/>
          <w:szCs w:val="21"/>
        </w:rPr>
        <w:t>负责提供水站、气站运行维护所需的机构、人员、技术、装备及配套实验条件，设立质控实验室，配备相应质控仪器设备及数量充足的专业运行维护人员。</w:t>
      </w:r>
    </w:p>
    <w:p w:rsidR="001F79DA" w:rsidRPr="001E42AC" w:rsidRDefault="001F79DA" w:rsidP="007A04AA">
      <w:pPr>
        <w:spacing w:line="520" w:lineRule="exact"/>
        <w:rPr>
          <w:rFonts w:ascii="宋体" w:hAnsi="宋体" w:cs="仿宋"/>
        </w:rPr>
      </w:pPr>
      <w:r w:rsidRPr="001E42AC">
        <w:rPr>
          <w:rFonts w:ascii="宋体" w:hAnsi="宋体" w:cs="仿宋" w:hint="eastAsia"/>
        </w:rPr>
        <w:t>采购总清单：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7194"/>
        <w:gridCol w:w="745"/>
        <w:gridCol w:w="745"/>
      </w:tblGrid>
      <w:tr w:rsidR="001F79DA" w:rsidRPr="001E42AC" w:rsidTr="003C3735">
        <w:trPr>
          <w:trHeight w:val="280"/>
        </w:trPr>
        <w:tc>
          <w:tcPr>
            <w:tcW w:w="394"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序号</w:t>
            </w:r>
          </w:p>
        </w:tc>
        <w:tc>
          <w:tcPr>
            <w:tcW w:w="3814" w:type="pct"/>
            <w:shd w:val="clear" w:color="auto" w:fill="auto"/>
            <w:noWrap/>
            <w:vAlign w:val="center"/>
          </w:tcPr>
          <w:p w:rsidR="001F79DA" w:rsidRPr="001E42AC" w:rsidRDefault="001F79DA" w:rsidP="003C3735">
            <w:pPr>
              <w:widowControl/>
              <w:jc w:val="left"/>
              <w:rPr>
                <w:rFonts w:ascii="宋体" w:hAnsi="宋体" w:cs="仿宋"/>
                <w:kern w:val="0"/>
                <w:sz w:val="22"/>
              </w:rPr>
            </w:pPr>
            <w:r w:rsidRPr="001E42AC">
              <w:rPr>
                <w:rFonts w:ascii="宋体" w:hAnsi="宋体" w:cs="仿宋" w:hint="eastAsia"/>
                <w:kern w:val="0"/>
                <w:sz w:val="22"/>
              </w:rPr>
              <w:t>系统名称</w:t>
            </w:r>
          </w:p>
        </w:tc>
        <w:tc>
          <w:tcPr>
            <w:tcW w:w="395"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数量</w:t>
            </w:r>
          </w:p>
        </w:tc>
        <w:tc>
          <w:tcPr>
            <w:tcW w:w="395"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单位</w:t>
            </w:r>
          </w:p>
        </w:tc>
      </w:tr>
      <w:tr w:rsidR="001F79DA" w:rsidRPr="001E42AC" w:rsidTr="003C3735">
        <w:trPr>
          <w:trHeight w:val="280"/>
        </w:trPr>
        <w:tc>
          <w:tcPr>
            <w:tcW w:w="394"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1</w:t>
            </w:r>
          </w:p>
        </w:tc>
        <w:tc>
          <w:tcPr>
            <w:tcW w:w="3814" w:type="pct"/>
            <w:shd w:val="clear" w:color="auto" w:fill="auto"/>
            <w:noWrap/>
            <w:vAlign w:val="center"/>
          </w:tcPr>
          <w:p w:rsidR="001F79DA" w:rsidRPr="001E42AC" w:rsidRDefault="001F79DA" w:rsidP="003C3735">
            <w:pPr>
              <w:widowControl/>
              <w:jc w:val="left"/>
              <w:rPr>
                <w:rFonts w:ascii="宋体" w:hAnsi="宋体" w:cs="宋体"/>
                <w:szCs w:val="21"/>
              </w:rPr>
            </w:pPr>
            <w:r w:rsidRPr="001E42AC">
              <w:rPr>
                <w:rFonts w:ascii="宋体" w:hAnsi="宋体" w:cs="宋体" w:hint="eastAsia"/>
                <w:kern w:val="0"/>
                <w:szCs w:val="21"/>
              </w:rPr>
              <w:t>限值限量管理实施方案编制</w:t>
            </w:r>
          </w:p>
        </w:tc>
        <w:tc>
          <w:tcPr>
            <w:tcW w:w="395"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仿宋"/>
                <w:kern w:val="0"/>
                <w:sz w:val="20"/>
                <w:szCs w:val="20"/>
              </w:rPr>
              <w:t>1</w:t>
            </w:r>
          </w:p>
        </w:tc>
        <w:tc>
          <w:tcPr>
            <w:tcW w:w="395"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套</w:t>
            </w:r>
          </w:p>
        </w:tc>
      </w:tr>
      <w:tr w:rsidR="001F79DA" w:rsidRPr="001E42AC" w:rsidTr="003C3735">
        <w:trPr>
          <w:trHeight w:val="280"/>
        </w:trPr>
        <w:tc>
          <w:tcPr>
            <w:tcW w:w="394"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kern w:val="0"/>
                <w:sz w:val="22"/>
              </w:rPr>
              <w:t>2</w:t>
            </w:r>
          </w:p>
        </w:tc>
        <w:tc>
          <w:tcPr>
            <w:tcW w:w="3814"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宋体" w:hint="eastAsia"/>
                <w:szCs w:val="21"/>
              </w:rPr>
              <w:t>挥发性有机物监测系统</w:t>
            </w:r>
          </w:p>
        </w:tc>
        <w:tc>
          <w:tcPr>
            <w:tcW w:w="395"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仿宋" w:hint="eastAsia"/>
                <w:kern w:val="0"/>
                <w:sz w:val="20"/>
                <w:szCs w:val="20"/>
              </w:rPr>
              <w:t>2</w:t>
            </w:r>
          </w:p>
        </w:tc>
        <w:tc>
          <w:tcPr>
            <w:tcW w:w="395"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套</w:t>
            </w:r>
          </w:p>
        </w:tc>
      </w:tr>
      <w:tr w:rsidR="001F79DA" w:rsidRPr="001E42AC" w:rsidTr="003C3735">
        <w:trPr>
          <w:trHeight w:val="280"/>
        </w:trPr>
        <w:tc>
          <w:tcPr>
            <w:tcW w:w="394"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kern w:val="0"/>
                <w:sz w:val="22"/>
              </w:rPr>
              <w:t>3</w:t>
            </w:r>
          </w:p>
        </w:tc>
        <w:tc>
          <w:tcPr>
            <w:tcW w:w="3814"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仿宋" w:hint="eastAsia"/>
                <w:kern w:val="0"/>
                <w:szCs w:val="21"/>
              </w:rPr>
              <w:t>微型空气质量监测站</w:t>
            </w:r>
          </w:p>
        </w:tc>
        <w:tc>
          <w:tcPr>
            <w:tcW w:w="395"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仿宋" w:hint="eastAsia"/>
                <w:kern w:val="0"/>
                <w:sz w:val="20"/>
                <w:szCs w:val="20"/>
              </w:rPr>
              <w:t>55</w:t>
            </w:r>
          </w:p>
        </w:tc>
        <w:tc>
          <w:tcPr>
            <w:tcW w:w="395"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套</w:t>
            </w:r>
          </w:p>
        </w:tc>
      </w:tr>
      <w:tr w:rsidR="001F79DA" w:rsidRPr="001E42AC" w:rsidTr="003C3735">
        <w:trPr>
          <w:trHeight w:val="280"/>
        </w:trPr>
        <w:tc>
          <w:tcPr>
            <w:tcW w:w="394"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kern w:val="0"/>
                <w:sz w:val="22"/>
              </w:rPr>
              <w:t>4</w:t>
            </w:r>
          </w:p>
        </w:tc>
        <w:tc>
          <w:tcPr>
            <w:tcW w:w="3814"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仿宋" w:hint="eastAsia"/>
                <w:kern w:val="0"/>
                <w:szCs w:val="21"/>
              </w:rPr>
              <w:t>运维服务</w:t>
            </w:r>
          </w:p>
        </w:tc>
        <w:tc>
          <w:tcPr>
            <w:tcW w:w="395" w:type="pct"/>
            <w:shd w:val="clear" w:color="auto" w:fill="auto"/>
            <w:noWrap/>
            <w:vAlign w:val="center"/>
          </w:tcPr>
          <w:p w:rsidR="001F79DA" w:rsidRPr="001E42AC" w:rsidRDefault="001F79DA" w:rsidP="003C3735">
            <w:pPr>
              <w:widowControl/>
              <w:jc w:val="left"/>
              <w:rPr>
                <w:rFonts w:ascii="宋体" w:hAnsi="宋体" w:cs="仿宋"/>
                <w:kern w:val="0"/>
                <w:sz w:val="20"/>
                <w:szCs w:val="20"/>
              </w:rPr>
            </w:pPr>
            <w:r w:rsidRPr="001E42AC">
              <w:rPr>
                <w:rFonts w:ascii="宋体" w:hAnsi="宋体" w:cs="仿宋" w:hint="eastAsia"/>
                <w:kern w:val="0"/>
                <w:sz w:val="20"/>
                <w:szCs w:val="20"/>
              </w:rPr>
              <w:t>3</w:t>
            </w:r>
          </w:p>
        </w:tc>
        <w:tc>
          <w:tcPr>
            <w:tcW w:w="395" w:type="pct"/>
            <w:shd w:val="clear" w:color="auto" w:fill="auto"/>
            <w:noWrap/>
            <w:vAlign w:val="center"/>
          </w:tcPr>
          <w:p w:rsidR="001F79DA" w:rsidRPr="001E42AC" w:rsidRDefault="001F79DA" w:rsidP="003C3735">
            <w:pPr>
              <w:widowControl/>
              <w:jc w:val="center"/>
              <w:rPr>
                <w:rFonts w:ascii="宋体" w:hAnsi="宋体" w:cs="仿宋"/>
                <w:kern w:val="0"/>
                <w:sz w:val="22"/>
              </w:rPr>
            </w:pPr>
            <w:r w:rsidRPr="001E42AC">
              <w:rPr>
                <w:rFonts w:ascii="宋体" w:hAnsi="宋体" w:cs="仿宋" w:hint="eastAsia"/>
                <w:kern w:val="0"/>
                <w:sz w:val="22"/>
              </w:rPr>
              <w:t>年</w:t>
            </w:r>
          </w:p>
        </w:tc>
      </w:tr>
    </w:tbl>
    <w:p w:rsidR="001F79DA" w:rsidRPr="001E42AC" w:rsidRDefault="001F79DA" w:rsidP="001F79DA">
      <w:pPr>
        <w:pStyle w:val="aff0"/>
        <w:ind w:firstLineChars="0" w:firstLine="0"/>
        <w:rPr>
          <w:rFonts w:ascii="宋体" w:hAnsi="宋体" w:cs="仿宋"/>
        </w:rPr>
      </w:pPr>
      <w:r w:rsidRPr="001E42AC">
        <w:rPr>
          <w:rFonts w:ascii="宋体" w:hAnsi="宋体" w:cs="仿宋" w:hint="eastAsia"/>
        </w:rPr>
        <w:t>采购详细清单：</w:t>
      </w:r>
    </w:p>
    <w:p w:rsidR="001F79DA" w:rsidRPr="001E42AC" w:rsidRDefault="001F79DA" w:rsidP="001F79DA">
      <w:pPr>
        <w:snapToGrid w:val="0"/>
        <w:outlineLvl w:val="0"/>
        <w:rPr>
          <w:rFonts w:ascii="等线" w:eastAsia="等线" w:hAnsi="等线"/>
          <w:b/>
          <w:bCs/>
          <w:sz w:val="24"/>
        </w:rPr>
      </w:pPr>
      <w:r w:rsidRPr="001E42AC">
        <w:rPr>
          <w:rFonts w:ascii="等线" w:eastAsia="等线" w:hAnsi="等线" w:hint="eastAsia"/>
          <w:b/>
          <w:bCs/>
          <w:sz w:val="24"/>
        </w:rPr>
        <w:t>1、挥发性有机物监测系统</w:t>
      </w:r>
    </w:p>
    <w:p w:rsidR="001F79DA" w:rsidRPr="001E42AC" w:rsidRDefault="001F79DA" w:rsidP="001F79DA">
      <w:pPr>
        <w:snapToGrid w:val="0"/>
        <w:outlineLvl w:val="0"/>
        <w:rPr>
          <w:rFonts w:ascii="宋体" w:hAnsi="宋体"/>
          <w:b/>
          <w:bCs/>
          <w:szCs w:val="21"/>
        </w:rPr>
      </w:pPr>
      <w:r w:rsidRPr="001E42AC">
        <w:rPr>
          <w:rFonts w:ascii="宋体" w:hAnsi="宋体" w:cs="Arial" w:hint="eastAsia"/>
          <w:b/>
          <w:bCs/>
          <w:szCs w:val="21"/>
        </w:rPr>
        <w:t>1.1</w:t>
      </w:r>
      <w:r w:rsidRPr="001E42AC">
        <w:rPr>
          <w:rFonts w:ascii="宋体" w:hAnsi="宋体" w:hint="eastAsia"/>
          <w:b/>
          <w:bCs/>
          <w:szCs w:val="21"/>
        </w:rPr>
        <w:t>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4253"/>
        <w:gridCol w:w="1326"/>
      </w:tblGrid>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b/>
                <w:szCs w:val="21"/>
              </w:rPr>
            </w:pPr>
            <w:r w:rsidRPr="001E42AC">
              <w:rPr>
                <w:rFonts w:ascii="宋体" w:hAnsi="宋体" w:hint="eastAsia"/>
                <w:b/>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b/>
                <w:szCs w:val="21"/>
              </w:rPr>
            </w:pPr>
            <w:r w:rsidRPr="001E42AC">
              <w:rPr>
                <w:rFonts w:ascii="宋体" w:hAnsi="宋体" w:hint="eastAsia"/>
                <w:b/>
                <w:szCs w:val="21"/>
              </w:rPr>
              <w:t>检测项目</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b/>
                <w:szCs w:val="21"/>
              </w:rPr>
            </w:pPr>
            <w:r w:rsidRPr="001E42AC">
              <w:rPr>
                <w:rFonts w:ascii="宋体" w:hAnsi="宋体" w:hint="eastAsia"/>
                <w:b/>
                <w:szCs w:val="21"/>
              </w:rPr>
              <w:t>要求</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b/>
                <w:szCs w:val="21"/>
              </w:rPr>
            </w:pPr>
            <w:r w:rsidRPr="001E42AC">
              <w:rPr>
                <w:rFonts w:ascii="宋体" w:hAnsi="宋体" w:hint="eastAsia"/>
                <w:b/>
                <w:szCs w:val="21"/>
              </w:rPr>
              <w:t>备注</w:t>
            </w: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SimSun-Identity-H" w:hint="eastAsia"/>
                <w:kern w:val="0"/>
                <w:szCs w:val="21"/>
              </w:rPr>
              <w:t>测量范围</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SimSun-Identity-H" w:hint="eastAsia"/>
                <w:kern w:val="0"/>
                <w:szCs w:val="21"/>
              </w:rPr>
              <w:t>测定组分应包括</w:t>
            </w:r>
            <w:r w:rsidRPr="001E42AC">
              <w:rPr>
                <w:rFonts w:ascii="宋体" w:hAnsi="宋体" w:cs="Arial"/>
                <w:kern w:val="0"/>
                <w:szCs w:val="21"/>
              </w:rPr>
              <w:t xml:space="preserve">57 </w:t>
            </w:r>
            <w:r w:rsidRPr="001E42AC">
              <w:rPr>
                <w:rFonts w:ascii="宋体" w:hAnsi="宋体" w:cs="SimSun-Identity-H" w:hint="eastAsia"/>
                <w:kern w:val="0"/>
                <w:szCs w:val="21"/>
              </w:rPr>
              <w:t>种挥发性有机物组分；各组分浓度最高量程不低于</w:t>
            </w:r>
            <w:r w:rsidRPr="001E42AC">
              <w:rPr>
                <w:rFonts w:ascii="宋体" w:hAnsi="宋体" w:cs="Arial"/>
                <w:szCs w:val="21"/>
              </w:rPr>
              <w:t>50nmol/mol</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标准曲线</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SimSun-Identity-H" w:hint="eastAsia"/>
                <w:kern w:val="0"/>
                <w:szCs w:val="21"/>
              </w:rPr>
              <w:t>目标化合物的标准曲线相关系数≥</w:t>
            </w:r>
            <w:r w:rsidRPr="001E42AC">
              <w:rPr>
                <w:rFonts w:ascii="宋体" w:hAnsi="宋体" w:cs="Arial"/>
                <w:szCs w:val="21"/>
              </w:rPr>
              <w:t>0.98</w:t>
            </w:r>
            <w:r w:rsidRPr="001E42AC">
              <w:rPr>
                <w:rFonts w:ascii="宋体" w:hAnsi="宋体" w:cs="SimSun-Identity-H" w:hint="eastAsia"/>
                <w:kern w:val="0"/>
                <w:szCs w:val="21"/>
              </w:rPr>
              <w:t>；使用标准曲线计算最低点浓度，其测量平均值与标准值的相对误差≤</w:t>
            </w:r>
            <w:r w:rsidRPr="001E42AC">
              <w:rPr>
                <w:rFonts w:ascii="宋体" w:hAnsi="宋体" w:cs="Arial"/>
                <w:szCs w:val="21"/>
              </w:rPr>
              <w:t>15%</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零点噪声</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SimSun-Identity-H" w:hint="eastAsia"/>
                <w:kern w:val="0"/>
                <w:szCs w:val="21"/>
              </w:rPr>
              <w:t>≤</w:t>
            </w:r>
            <w:r w:rsidRPr="001E42AC">
              <w:rPr>
                <w:rFonts w:ascii="宋体" w:hAnsi="宋体" w:cs="Arial"/>
                <w:szCs w:val="21"/>
              </w:rPr>
              <w:t>0.05 nmol/mol</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方法检出限</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Arial"/>
                <w:szCs w:val="21"/>
              </w:rPr>
              <w:t>90%</w:t>
            </w:r>
            <w:r w:rsidRPr="001E42AC">
              <w:rPr>
                <w:rFonts w:ascii="宋体" w:hAnsi="宋体" w:cs="SimSun-Identity-H" w:hint="eastAsia"/>
                <w:kern w:val="0"/>
                <w:szCs w:val="21"/>
              </w:rPr>
              <w:t>组分（至少包括乙烷和乙烯）的方法检出限≤</w:t>
            </w:r>
            <w:r w:rsidRPr="001E42AC">
              <w:rPr>
                <w:rFonts w:ascii="宋体" w:hAnsi="宋体" w:cs="Arial"/>
                <w:szCs w:val="21"/>
              </w:rPr>
              <w:t>0.1 nmol/mol</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准确度</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SimSun-Identity-H" w:hint="eastAsia"/>
                <w:kern w:val="0"/>
                <w:szCs w:val="21"/>
              </w:rPr>
              <w:t>±</w:t>
            </w:r>
            <w:r w:rsidRPr="001E42AC">
              <w:rPr>
                <w:rFonts w:ascii="宋体" w:hAnsi="宋体" w:cs="Arial"/>
                <w:szCs w:val="21"/>
              </w:rPr>
              <w:t>10%</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精密度</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SimSun-Identity-H" w:hint="eastAsia"/>
                <w:kern w:val="0"/>
                <w:szCs w:val="21"/>
              </w:rPr>
              <w:t>≤</w:t>
            </w:r>
            <w:r w:rsidRPr="001E42AC">
              <w:rPr>
                <w:rFonts w:ascii="宋体" w:hAnsi="宋体" w:cs="Arial"/>
                <w:szCs w:val="21"/>
              </w:rPr>
              <w:t>10%</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分离度</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SimSun-Identity-H" w:hint="eastAsia"/>
                <w:kern w:val="0"/>
                <w:szCs w:val="21"/>
              </w:rPr>
              <w:t>环戊烷和异戊烷的分离度，</w:t>
            </w:r>
            <w:r w:rsidRPr="001E42AC">
              <w:rPr>
                <w:rFonts w:ascii="宋体" w:hAnsi="宋体" w:cs="Arial"/>
                <w:szCs w:val="21"/>
              </w:rPr>
              <w:t>2,3</w:t>
            </w:r>
            <w:r w:rsidRPr="001E42AC">
              <w:rPr>
                <w:rFonts w:ascii="宋体" w:hAnsi="宋体" w:cs="TimesNewRomanPSMT-Identity-H" w:hint="eastAsia"/>
                <w:kern w:val="0"/>
                <w:szCs w:val="21"/>
              </w:rPr>
              <w:t>-</w:t>
            </w:r>
            <w:r w:rsidRPr="001E42AC">
              <w:rPr>
                <w:rFonts w:ascii="宋体" w:hAnsi="宋体" w:cs="SimSun-Identity-H" w:hint="eastAsia"/>
                <w:kern w:val="0"/>
                <w:szCs w:val="21"/>
              </w:rPr>
              <w:t>二甲基戊烷和</w:t>
            </w:r>
            <w:r w:rsidRPr="001E42AC">
              <w:rPr>
                <w:rFonts w:ascii="宋体" w:hAnsi="宋体" w:cs="Arial"/>
                <w:szCs w:val="21"/>
              </w:rPr>
              <w:t>2</w:t>
            </w:r>
            <w:r w:rsidRPr="001E42AC">
              <w:rPr>
                <w:rFonts w:ascii="宋体" w:hAnsi="宋体" w:cs="TimesNewRomanPSMT-Identity-H" w:hint="eastAsia"/>
                <w:kern w:val="0"/>
                <w:szCs w:val="21"/>
              </w:rPr>
              <w:t>-</w:t>
            </w:r>
            <w:r w:rsidRPr="001E42AC">
              <w:rPr>
                <w:rFonts w:ascii="宋体" w:hAnsi="宋体" w:cs="SimSun-Identity-H" w:hint="eastAsia"/>
                <w:kern w:val="0"/>
                <w:szCs w:val="21"/>
              </w:rPr>
              <w:t>甲基己烷的分离度及邻</w:t>
            </w:r>
            <w:r w:rsidRPr="001E42AC">
              <w:rPr>
                <w:rFonts w:ascii="宋体" w:hAnsi="宋体" w:cs="TimesNewRomanPSMT-Identity-H" w:hint="eastAsia"/>
                <w:kern w:val="0"/>
                <w:szCs w:val="21"/>
              </w:rPr>
              <w:t>-</w:t>
            </w:r>
            <w:r w:rsidRPr="001E42AC">
              <w:rPr>
                <w:rFonts w:ascii="宋体" w:hAnsi="宋体" w:cs="SimSun-Identity-H" w:hint="eastAsia"/>
                <w:kern w:val="0"/>
                <w:szCs w:val="21"/>
              </w:rPr>
              <w:t>二甲苯和苯乙烯的分离度达到</w:t>
            </w:r>
            <w:r w:rsidRPr="001E42AC">
              <w:rPr>
                <w:rFonts w:ascii="宋体" w:hAnsi="宋体" w:cs="Arial"/>
                <w:szCs w:val="21"/>
              </w:rPr>
              <w:t xml:space="preserve">1.0 </w:t>
            </w:r>
            <w:r w:rsidRPr="001E42AC">
              <w:rPr>
                <w:rFonts w:ascii="宋体" w:hAnsi="宋体" w:cs="SimSun-Identity-H" w:hint="eastAsia"/>
                <w:kern w:val="0"/>
                <w:szCs w:val="21"/>
              </w:rPr>
              <w:t>以上</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8</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Arial" w:hint="eastAsia"/>
                <w:szCs w:val="21"/>
              </w:rPr>
              <w:t>2</w:t>
            </w:r>
            <w:r w:rsidRPr="001E42AC">
              <w:rPr>
                <w:rFonts w:ascii="宋体" w:hAnsi="宋体" w:cs="Arial"/>
                <w:szCs w:val="21"/>
              </w:rPr>
              <w:t>4</w:t>
            </w:r>
            <w:r w:rsidRPr="001E42AC">
              <w:rPr>
                <w:rFonts w:ascii="宋体" w:hAnsi="宋体" w:cs="Arial" w:hint="eastAsia"/>
                <w:szCs w:val="21"/>
              </w:rPr>
              <w:t>h</w:t>
            </w:r>
            <w:r w:rsidRPr="001E42AC">
              <w:rPr>
                <w:rFonts w:ascii="宋体" w:hAnsi="宋体" w:hint="eastAsia"/>
                <w:szCs w:val="21"/>
              </w:rPr>
              <w:t>浓度漂移</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Arial"/>
                <w:szCs w:val="21"/>
              </w:rPr>
              <w:t>10nmol/mo</w:t>
            </w:r>
            <w:r w:rsidRPr="001E42AC">
              <w:rPr>
                <w:rFonts w:ascii="宋体" w:hAnsi="宋体" w:cs="Arial" w:hint="eastAsia"/>
                <w:szCs w:val="21"/>
              </w:rPr>
              <w:t>l</w:t>
            </w:r>
            <w:r w:rsidRPr="001E42AC">
              <w:rPr>
                <w:rFonts w:ascii="宋体" w:hAnsi="宋体" w:cs="SimSun-Identity-H" w:hint="eastAsia"/>
                <w:kern w:val="0"/>
                <w:szCs w:val="21"/>
              </w:rPr>
              <w:t>的</w:t>
            </w:r>
            <w:r w:rsidRPr="001E42AC">
              <w:rPr>
                <w:rFonts w:ascii="宋体" w:hAnsi="宋体" w:cs="Arial"/>
                <w:szCs w:val="21"/>
              </w:rPr>
              <w:t>24h</w:t>
            </w:r>
            <w:r w:rsidRPr="001E42AC">
              <w:rPr>
                <w:rFonts w:ascii="宋体" w:hAnsi="宋体" w:cs="SimSun-Identity-H" w:hint="eastAsia"/>
                <w:kern w:val="0"/>
                <w:szCs w:val="21"/>
              </w:rPr>
              <w:t>浓度漂移不超过±</w:t>
            </w:r>
            <w:r w:rsidRPr="001E42AC">
              <w:rPr>
                <w:rFonts w:ascii="宋体" w:hAnsi="宋体" w:cs="Arial"/>
                <w:szCs w:val="21"/>
              </w:rPr>
              <w:t>1 nmol/mol</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9</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SimSun-Identity-H" w:hint="eastAsia"/>
                <w:kern w:val="0"/>
                <w:szCs w:val="21"/>
              </w:rPr>
              <w:t>长时间浓度漂移，保留时间漂移</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SimSun-Identity-H" w:hint="eastAsia"/>
                <w:kern w:val="0"/>
                <w:szCs w:val="21"/>
              </w:rPr>
              <w:t>连续运行</w:t>
            </w:r>
            <w:r w:rsidRPr="001E42AC">
              <w:rPr>
                <w:rFonts w:ascii="宋体" w:hAnsi="宋体" w:cs="Arial"/>
                <w:szCs w:val="21"/>
              </w:rPr>
              <w:t>30d</w:t>
            </w:r>
            <w:r w:rsidRPr="001E42AC">
              <w:rPr>
                <w:rFonts w:ascii="宋体" w:hAnsi="宋体" w:cs="SimSun-Identity-H" w:hint="eastAsia"/>
                <w:kern w:val="0"/>
                <w:szCs w:val="21"/>
              </w:rPr>
              <w:t>，氢火焰离子检测器检测组分的浓度漂移≤</w:t>
            </w:r>
            <w:r w:rsidRPr="001E42AC">
              <w:rPr>
                <w:rFonts w:ascii="宋体" w:hAnsi="宋体" w:cs="Arial"/>
                <w:szCs w:val="21"/>
              </w:rPr>
              <w:t>15%</w:t>
            </w:r>
            <w:r w:rsidRPr="001E42AC">
              <w:rPr>
                <w:rFonts w:ascii="宋体" w:hAnsi="宋体" w:cs="SimSun-Identity-H" w:hint="eastAsia"/>
                <w:kern w:val="0"/>
                <w:szCs w:val="21"/>
              </w:rPr>
              <w:t>；质谱检测器检测组分的浓度漂移≤</w:t>
            </w:r>
            <w:r w:rsidRPr="001E42AC">
              <w:rPr>
                <w:rFonts w:ascii="宋体" w:hAnsi="宋体" w:cs="Arial"/>
                <w:szCs w:val="21"/>
              </w:rPr>
              <w:t>30%</w:t>
            </w:r>
            <w:r w:rsidRPr="001E42AC">
              <w:rPr>
                <w:rFonts w:ascii="宋体" w:hAnsi="宋体" w:cs="SimSun-Identity-H" w:hint="eastAsia"/>
                <w:kern w:val="0"/>
                <w:szCs w:val="21"/>
              </w:rPr>
              <w:t>；保留时间漂移≤</w:t>
            </w:r>
            <w:r w:rsidRPr="001E42AC">
              <w:rPr>
                <w:rFonts w:ascii="宋体" w:hAnsi="宋体" w:cs="Arial"/>
                <w:szCs w:val="21"/>
              </w:rPr>
              <w:t>0.5 min</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10</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有效数据率</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SimSun-Identity-H" w:hint="eastAsia"/>
                <w:kern w:val="0"/>
                <w:szCs w:val="21"/>
              </w:rPr>
              <w:t>监测仪器连续运行</w:t>
            </w:r>
            <w:r w:rsidRPr="001E42AC">
              <w:rPr>
                <w:rFonts w:ascii="宋体" w:hAnsi="宋体" w:cs="Arial"/>
                <w:szCs w:val="21"/>
              </w:rPr>
              <w:t>30d</w:t>
            </w:r>
            <w:r w:rsidRPr="001E42AC">
              <w:rPr>
                <w:rFonts w:ascii="宋体" w:hAnsi="宋体" w:cs="SimSun-Identity-H" w:hint="eastAsia"/>
                <w:kern w:val="0"/>
                <w:szCs w:val="21"/>
              </w:rPr>
              <w:t>，有效数据率≥</w:t>
            </w:r>
            <w:r w:rsidRPr="001E42AC">
              <w:rPr>
                <w:rFonts w:ascii="宋体" w:hAnsi="宋体" w:cs="Arial"/>
                <w:szCs w:val="21"/>
              </w:rPr>
              <w:t>80%</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11</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时钟误差</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autoSpaceDE w:val="0"/>
              <w:autoSpaceDN w:val="0"/>
              <w:adjustRightInd w:val="0"/>
              <w:rPr>
                <w:rFonts w:ascii="宋体" w:hAnsi="宋体"/>
                <w:szCs w:val="21"/>
              </w:rPr>
            </w:pPr>
            <w:r w:rsidRPr="001E42AC">
              <w:rPr>
                <w:rFonts w:ascii="宋体" w:hAnsi="宋体" w:cs="SimSun-Identity-H" w:hint="eastAsia"/>
                <w:kern w:val="0"/>
                <w:szCs w:val="21"/>
              </w:rPr>
              <w:t>仪器正常工作状态下测试</w:t>
            </w:r>
            <w:r w:rsidRPr="001E42AC">
              <w:rPr>
                <w:rFonts w:ascii="宋体" w:hAnsi="宋体" w:cs="Arial"/>
                <w:szCs w:val="21"/>
              </w:rPr>
              <w:t>6h</w:t>
            </w:r>
            <w:r w:rsidRPr="001E42AC">
              <w:rPr>
                <w:rFonts w:ascii="宋体" w:hAnsi="宋体" w:cs="SimSun-Identity-H" w:hint="eastAsia"/>
                <w:kern w:val="0"/>
                <w:szCs w:val="21"/>
              </w:rPr>
              <w:t>，时钟误差</w:t>
            </w:r>
            <w:r w:rsidRPr="001E42AC">
              <w:rPr>
                <w:rFonts w:ascii="宋体" w:hAnsi="宋体" w:cs="Arial"/>
                <w:szCs w:val="21"/>
              </w:rPr>
              <w:t>20s</w:t>
            </w:r>
            <w:r w:rsidRPr="001E42AC">
              <w:rPr>
                <w:rFonts w:ascii="宋体" w:hAnsi="宋体" w:cs="SimSun-Identity-H" w:hint="eastAsia"/>
                <w:kern w:val="0"/>
                <w:szCs w:val="21"/>
              </w:rPr>
              <w:t>；仪器工控机断电总计</w:t>
            </w:r>
            <w:r w:rsidRPr="001E42AC">
              <w:rPr>
                <w:rFonts w:ascii="宋体" w:hAnsi="宋体" w:cs="Arial"/>
                <w:szCs w:val="21"/>
              </w:rPr>
              <w:t>3</w:t>
            </w:r>
            <w:r w:rsidRPr="001E42AC">
              <w:rPr>
                <w:rFonts w:ascii="宋体" w:hAnsi="宋体" w:cs="SimSun-Identity-H" w:hint="eastAsia"/>
                <w:kern w:val="0"/>
                <w:szCs w:val="21"/>
              </w:rPr>
              <w:t>次（各次断电的持续时间分别为</w:t>
            </w:r>
            <w:r w:rsidRPr="001E42AC">
              <w:rPr>
                <w:rFonts w:ascii="宋体" w:hAnsi="宋体" w:cs="Arial"/>
                <w:szCs w:val="21"/>
              </w:rPr>
              <w:t>20s</w:t>
            </w:r>
            <w:r w:rsidRPr="001E42AC">
              <w:rPr>
                <w:rFonts w:ascii="宋体" w:hAnsi="宋体" w:cs="Arial" w:hint="eastAsia"/>
                <w:szCs w:val="21"/>
              </w:rPr>
              <w:t>、</w:t>
            </w:r>
            <w:r w:rsidRPr="001E42AC">
              <w:rPr>
                <w:rFonts w:ascii="宋体" w:hAnsi="宋体" w:cs="Arial"/>
                <w:szCs w:val="21"/>
              </w:rPr>
              <w:t>2min</w:t>
            </w:r>
            <w:r w:rsidRPr="001E42AC">
              <w:rPr>
                <w:rFonts w:ascii="宋体" w:hAnsi="宋体" w:cs="SimSun-Identity-H" w:hint="eastAsia"/>
                <w:kern w:val="0"/>
                <w:szCs w:val="21"/>
              </w:rPr>
              <w:t>和</w:t>
            </w:r>
            <w:r w:rsidRPr="001E42AC">
              <w:rPr>
                <w:rFonts w:ascii="宋体" w:hAnsi="宋体" w:cs="Arial"/>
                <w:szCs w:val="21"/>
              </w:rPr>
              <w:t>20 min</w:t>
            </w:r>
            <w:r w:rsidRPr="001E42AC">
              <w:rPr>
                <w:rFonts w:ascii="宋体" w:hAnsi="宋体" w:cs="SimSun-Identity-H" w:hint="eastAsia"/>
                <w:kern w:val="0"/>
                <w:szCs w:val="21"/>
              </w:rPr>
              <w:t>，且在每次断电之间应保证不少于</w:t>
            </w:r>
            <w:r w:rsidRPr="001E42AC">
              <w:rPr>
                <w:rFonts w:ascii="宋体" w:hAnsi="宋体" w:cs="Arial"/>
                <w:szCs w:val="21"/>
              </w:rPr>
              <w:t>10 min</w:t>
            </w:r>
            <w:r w:rsidRPr="001E42AC">
              <w:rPr>
                <w:rFonts w:ascii="宋体" w:hAnsi="宋体" w:cs="SimSun-Identity-H" w:hint="eastAsia"/>
                <w:kern w:val="0"/>
                <w:szCs w:val="21"/>
              </w:rPr>
              <w:t>正常电力供应），测试</w:t>
            </w:r>
            <w:r w:rsidRPr="001E42AC">
              <w:rPr>
                <w:rFonts w:ascii="宋体" w:hAnsi="宋体" w:cs="Arial"/>
                <w:szCs w:val="21"/>
              </w:rPr>
              <w:t>6h</w:t>
            </w:r>
            <w:r w:rsidRPr="001E42AC">
              <w:rPr>
                <w:rFonts w:ascii="宋体" w:hAnsi="宋体" w:cs="SimSun-Identity-H" w:hint="eastAsia"/>
                <w:kern w:val="0"/>
                <w:szCs w:val="21"/>
              </w:rPr>
              <w:t>，时钟误差</w:t>
            </w:r>
            <w:r w:rsidRPr="001E42AC">
              <w:rPr>
                <w:rFonts w:ascii="宋体" w:hAnsi="宋体" w:cs="Arial"/>
                <w:szCs w:val="21"/>
              </w:rPr>
              <w:t>2min</w:t>
            </w:r>
            <w:r w:rsidRPr="001E42AC">
              <w:rPr>
                <w:rFonts w:ascii="宋体" w:hAnsi="宋体" w:cs="SimSun-Identity-H" w:hint="eastAsia"/>
                <w:kern w:val="0"/>
                <w:szCs w:val="21"/>
              </w:rPr>
              <w:t>以内</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r w:rsidR="001F79DA" w:rsidRPr="001E42AC" w:rsidTr="003C3735">
        <w:tc>
          <w:tcPr>
            <w:tcW w:w="817"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cs="Arial"/>
                <w:szCs w:val="21"/>
              </w:rPr>
            </w:pPr>
            <w:r w:rsidRPr="001E42AC">
              <w:rPr>
                <w:rFonts w:ascii="宋体" w:hAnsi="宋体" w:cs="Arial"/>
                <w:szCs w:val="21"/>
              </w:rPr>
              <w:t>12</w:t>
            </w:r>
          </w:p>
        </w:tc>
        <w:tc>
          <w:tcPr>
            <w:tcW w:w="21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hint="eastAsia"/>
                <w:szCs w:val="21"/>
              </w:rPr>
              <w:t>系统残留</w:t>
            </w:r>
          </w:p>
        </w:tc>
        <w:tc>
          <w:tcPr>
            <w:tcW w:w="4253"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r w:rsidRPr="001E42AC">
              <w:rPr>
                <w:rFonts w:ascii="宋体" w:hAnsi="宋体" w:cs="Arial"/>
                <w:szCs w:val="21"/>
              </w:rPr>
              <w:t>90%</w:t>
            </w:r>
            <w:r w:rsidRPr="001E42AC">
              <w:rPr>
                <w:rFonts w:ascii="宋体" w:hAnsi="宋体" w:cs="SimSun-Identity-H" w:hint="eastAsia"/>
                <w:kern w:val="0"/>
                <w:szCs w:val="21"/>
              </w:rPr>
              <w:t>组分的系统残留浓度≤</w:t>
            </w:r>
            <w:r w:rsidRPr="001E42AC">
              <w:rPr>
                <w:rFonts w:ascii="宋体" w:hAnsi="宋体" w:cs="Arial"/>
                <w:szCs w:val="21"/>
              </w:rPr>
              <w:t>0.1nmol/mol</w:t>
            </w:r>
          </w:p>
        </w:tc>
        <w:tc>
          <w:tcPr>
            <w:tcW w:w="1326" w:type="dxa"/>
            <w:tcBorders>
              <w:top w:val="single" w:sz="4" w:space="0" w:color="auto"/>
              <w:left w:val="single" w:sz="4" w:space="0" w:color="auto"/>
              <w:bottom w:val="single" w:sz="4" w:space="0" w:color="auto"/>
              <w:right w:val="single" w:sz="4" w:space="0" w:color="auto"/>
            </w:tcBorders>
            <w:vAlign w:val="center"/>
          </w:tcPr>
          <w:p w:rsidR="001F79DA" w:rsidRPr="001E42AC" w:rsidRDefault="001F79DA" w:rsidP="003C3735">
            <w:pPr>
              <w:rPr>
                <w:rFonts w:ascii="宋体" w:hAnsi="宋体"/>
                <w:szCs w:val="21"/>
              </w:rPr>
            </w:pPr>
          </w:p>
        </w:tc>
      </w:tr>
    </w:tbl>
    <w:p w:rsidR="001F79DA" w:rsidRPr="001E42AC" w:rsidRDefault="001F79DA" w:rsidP="007A04AA">
      <w:pPr>
        <w:spacing w:line="520" w:lineRule="exact"/>
        <w:rPr>
          <w:rFonts w:ascii="宋体" w:hAnsi="宋体"/>
          <w:kern w:val="0"/>
          <w:szCs w:val="21"/>
        </w:rPr>
      </w:pPr>
      <w:r w:rsidRPr="001E42AC">
        <w:rPr>
          <w:rFonts w:ascii="宋体" w:hAnsi="宋体" w:hint="eastAsia"/>
          <w:bCs/>
          <w:szCs w:val="21"/>
        </w:rPr>
        <w:lastRenderedPageBreak/>
        <w:t>1.1.1</w:t>
      </w:r>
      <w:r w:rsidRPr="001E42AC">
        <w:rPr>
          <w:rFonts w:ascii="宋体" w:hAnsi="宋体" w:hint="eastAsia"/>
          <w:szCs w:val="21"/>
        </w:rPr>
        <w:t>系统支持离线分析功能，</w:t>
      </w:r>
      <w:r w:rsidRPr="001E42AC">
        <w:rPr>
          <w:rFonts w:ascii="宋体" w:hAnsi="宋体" w:hint="eastAsia"/>
          <w:kern w:val="0"/>
          <w:szCs w:val="21"/>
        </w:rPr>
        <w:t>兼容苏玛罐、气袋采样分析。</w:t>
      </w:r>
    </w:p>
    <w:p w:rsidR="001F79DA" w:rsidRPr="001E42AC" w:rsidRDefault="001F79DA" w:rsidP="007A04AA">
      <w:pPr>
        <w:spacing w:line="520" w:lineRule="exact"/>
        <w:rPr>
          <w:rFonts w:ascii="宋体" w:hAnsi="宋体"/>
          <w:szCs w:val="21"/>
        </w:rPr>
      </w:pPr>
      <w:r w:rsidRPr="001E42AC">
        <w:rPr>
          <w:rFonts w:ascii="宋体" w:hAnsi="宋体" w:hint="eastAsia"/>
          <w:bCs/>
          <w:szCs w:val="21"/>
        </w:rPr>
        <w:t>▲1.1.2</w:t>
      </w:r>
      <w:r w:rsidRPr="001E42AC">
        <w:rPr>
          <w:rFonts w:ascii="宋体" w:hAnsi="宋体" w:hint="eastAsia"/>
          <w:szCs w:val="21"/>
        </w:rPr>
        <w:t xml:space="preserve"> 为保证系统完整性和兼容性，在一套软件内实现样品富集和解析控制、色谱仪参数控制和图谱采集以及色谱数据处理等功能，具有故障自动诊断与仪器故障自我保护功能。</w:t>
      </w:r>
    </w:p>
    <w:p w:rsidR="001F79DA" w:rsidRPr="001E42AC" w:rsidRDefault="001F79DA" w:rsidP="007A04AA">
      <w:pPr>
        <w:spacing w:line="520" w:lineRule="exact"/>
        <w:rPr>
          <w:rFonts w:ascii="宋体" w:hAnsi="宋体"/>
          <w:szCs w:val="21"/>
        </w:rPr>
      </w:pPr>
      <w:r w:rsidRPr="001E42AC">
        <w:rPr>
          <w:rFonts w:ascii="宋体" w:hAnsi="宋体" w:hint="eastAsia"/>
          <w:bCs/>
          <w:szCs w:val="21"/>
        </w:rPr>
        <w:t>▲1.1.3</w:t>
      </w:r>
      <w:r w:rsidRPr="001E42AC">
        <w:rPr>
          <w:rFonts w:ascii="宋体" w:hAnsi="宋体" w:hint="eastAsia"/>
          <w:szCs w:val="21"/>
        </w:rPr>
        <w:t>系统具有自动或手动检测泄露功能。</w:t>
      </w:r>
    </w:p>
    <w:p w:rsidR="001F79DA" w:rsidRPr="001E42AC" w:rsidRDefault="001F79DA" w:rsidP="007A04AA">
      <w:pPr>
        <w:spacing w:line="520" w:lineRule="exact"/>
        <w:rPr>
          <w:rFonts w:ascii="宋体" w:hAnsi="宋体"/>
          <w:szCs w:val="21"/>
        </w:rPr>
      </w:pPr>
      <w:r w:rsidRPr="001E42AC">
        <w:rPr>
          <w:rFonts w:ascii="宋体" w:hAnsi="宋体" w:hint="eastAsia"/>
          <w:bCs/>
          <w:szCs w:val="21"/>
        </w:rPr>
        <w:t>▲1.1.4</w:t>
      </w:r>
      <w:r w:rsidRPr="001E42AC">
        <w:rPr>
          <w:rFonts w:ascii="宋体" w:hAnsi="宋体" w:hint="eastAsia"/>
          <w:szCs w:val="21"/>
        </w:rPr>
        <w:t>系统具有流速校准功能，可以对吸附管（或分流后）载气的流速进行核查校正（通过外部流量计）。</w:t>
      </w:r>
    </w:p>
    <w:p w:rsidR="001F79DA" w:rsidRPr="001E42AC" w:rsidRDefault="001F79DA" w:rsidP="007A04AA">
      <w:pPr>
        <w:spacing w:line="520" w:lineRule="exact"/>
        <w:rPr>
          <w:rFonts w:ascii="宋体" w:hAnsi="宋体"/>
          <w:szCs w:val="21"/>
        </w:rPr>
      </w:pPr>
      <w:r w:rsidRPr="001E42AC">
        <w:rPr>
          <w:rFonts w:ascii="宋体" w:hAnsi="宋体" w:hint="eastAsia"/>
          <w:bCs/>
          <w:szCs w:val="21"/>
        </w:rPr>
        <w:t>▲1.1.5</w:t>
      </w:r>
      <w:r w:rsidRPr="001E42AC">
        <w:rPr>
          <w:rFonts w:ascii="宋体" w:hAnsi="宋体" w:hint="eastAsia"/>
          <w:szCs w:val="21"/>
        </w:rPr>
        <w:t xml:space="preserve"> 分析周期≤</w:t>
      </w:r>
      <w:r w:rsidRPr="001E42AC">
        <w:rPr>
          <w:rFonts w:ascii="宋体" w:hAnsi="宋体" w:cs="Arial"/>
          <w:szCs w:val="21"/>
        </w:rPr>
        <w:t>55</w:t>
      </w:r>
      <w:r w:rsidRPr="001E42AC">
        <w:rPr>
          <w:rFonts w:ascii="宋体" w:hAnsi="宋体" w:cs="Arial" w:hint="eastAsia"/>
          <w:szCs w:val="21"/>
        </w:rPr>
        <w:t>min</w:t>
      </w:r>
      <w:r w:rsidRPr="001E42AC">
        <w:rPr>
          <w:rFonts w:ascii="宋体" w:hAnsi="宋体" w:hint="eastAsia"/>
          <w:szCs w:val="21"/>
        </w:rPr>
        <w:t>，每小时有效采样时间≥</w:t>
      </w:r>
      <w:r w:rsidRPr="001E42AC">
        <w:rPr>
          <w:rFonts w:ascii="宋体" w:hAnsi="宋体" w:cs="Arial" w:hint="eastAsia"/>
          <w:szCs w:val="21"/>
        </w:rPr>
        <w:t>30min</w:t>
      </w:r>
      <w:r w:rsidRPr="001E42AC">
        <w:rPr>
          <w:rFonts w:ascii="宋体" w:hAnsi="宋体" w:hint="eastAsia"/>
          <w:szCs w:val="21"/>
        </w:rPr>
        <w:t>，自动计算采样体积：采样流量*采样时间。</w:t>
      </w:r>
    </w:p>
    <w:p w:rsidR="001F79DA" w:rsidRPr="001E42AC" w:rsidRDefault="001F79DA" w:rsidP="007A04AA">
      <w:pPr>
        <w:spacing w:line="520" w:lineRule="exact"/>
        <w:rPr>
          <w:rFonts w:ascii="宋体" w:hAnsi="宋体"/>
          <w:szCs w:val="21"/>
        </w:rPr>
      </w:pPr>
      <w:r w:rsidRPr="001E42AC">
        <w:rPr>
          <w:rFonts w:ascii="宋体" w:hAnsi="宋体" w:hint="eastAsia"/>
          <w:szCs w:val="21"/>
        </w:rPr>
        <w:t>1.1.6 测量范围：</w:t>
      </w:r>
      <w:r w:rsidRPr="001E42AC">
        <w:rPr>
          <w:rFonts w:ascii="宋体" w:hAnsi="宋体" w:cs="Arial" w:hint="eastAsia"/>
          <w:szCs w:val="21"/>
        </w:rPr>
        <w:t>0-100，300，</w:t>
      </w:r>
      <w:r w:rsidRPr="001E42AC">
        <w:rPr>
          <w:rFonts w:ascii="宋体" w:hAnsi="宋体" w:cs="Arial"/>
          <w:szCs w:val="21"/>
        </w:rPr>
        <w:t>500</w:t>
      </w:r>
      <w:r w:rsidRPr="001E42AC">
        <w:rPr>
          <w:rFonts w:ascii="宋体" w:hAnsi="宋体" w:cs="Arial" w:hint="eastAsia"/>
          <w:szCs w:val="21"/>
        </w:rPr>
        <w:t>ppb</w:t>
      </w:r>
      <w:r w:rsidRPr="001E42AC">
        <w:rPr>
          <w:rFonts w:ascii="宋体" w:hAnsi="宋体" w:hint="eastAsia"/>
          <w:szCs w:val="21"/>
        </w:rPr>
        <w:t>。</w:t>
      </w:r>
    </w:p>
    <w:p w:rsidR="001F79DA" w:rsidRPr="001E42AC" w:rsidRDefault="001F79DA" w:rsidP="007A04AA">
      <w:pPr>
        <w:spacing w:line="520" w:lineRule="exact"/>
        <w:rPr>
          <w:rFonts w:ascii="宋体" w:hAnsi="宋体"/>
          <w:szCs w:val="21"/>
        </w:rPr>
      </w:pPr>
      <w:r w:rsidRPr="001E42AC">
        <w:rPr>
          <w:rFonts w:ascii="宋体" w:hAnsi="宋体" w:hint="eastAsia"/>
          <w:szCs w:val="21"/>
        </w:rPr>
        <w:t>1.1.7 零点噪声≤</w:t>
      </w:r>
      <w:r w:rsidRPr="001E42AC">
        <w:rPr>
          <w:rFonts w:ascii="宋体" w:hAnsi="宋体" w:cs="Arial" w:hint="eastAsia"/>
          <w:szCs w:val="21"/>
        </w:rPr>
        <w:t>0</w:t>
      </w:r>
      <w:r w:rsidRPr="001E42AC">
        <w:rPr>
          <w:rFonts w:ascii="宋体" w:hAnsi="宋体" w:cs="Arial"/>
          <w:szCs w:val="21"/>
        </w:rPr>
        <w:t>.04</w:t>
      </w:r>
      <w:r w:rsidRPr="001E42AC">
        <w:rPr>
          <w:rFonts w:ascii="宋体" w:hAnsi="宋体" w:cs="Arial" w:hint="eastAsia"/>
          <w:szCs w:val="21"/>
        </w:rPr>
        <w:t>ppb</w:t>
      </w:r>
      <w:r w:rsidRPr="001E42AC">
        <w:rPr>
          <w:rFonts w:ascii="宋体" w:hAnsi="宋体" w:hint="eastAsia"/>
          <w:szCs w:val="21"/>
        </w:rPr>
        <w:t>。</w:t>
      </w:r>
    </w:p>
    <w:p w:rsidR="001F79DA" w:rsidRPr="001E42AC" w:rsidRDefault="001F79DA" w:rsidP="007A04AA">
      <w:pPr>
        <w:spacing w:line="520" w:lineRule="exact"/>
        <w:rPr>
          <w:rFonts w:ascii="宋体" w:hAnsi="宋体"/>
          <w:szCs w:val="21"/>
        </w:rPr>
      </w:pPr>
      <w:r w:rsidRPr="001E42AC">
        <w:rPr>
          <w:rFonts w:ascii="宋体" w:hAnsi="宋体" w:hint="eastAsia"/>
          <w:szCs w:val="21"/>
        </w:rPr>
        <w:t>1.1.8 浓度漂移≤</w:t>
      </w:r>
      <w:r w:rsidRPr="001E42AC">
        <w:rPr>
          <w:rFonts w:ascii="宋体" w:hAnsi="宋体" w:cs="Arial"/>
          <w:szCs w:val="21"/>
        </w:rPr>
        <w:t>0.8</w:t>
      </w:r>
      <w:r w:rsidRPr="001E42AC">
        <w:rPr>
          <w:rFonts w:ascii="宋体" w:hAnsi="宋体" w:cs="Arial" w:hint="eastAsia"/>
          <w:szCs w:val="21"/>
        </w:rPr>
        <w:t>ppb/24</w:t>
      </w:r>
      <w:r w:rsidRPr="001E42AC">
        <w:rPr>
          <w:rFonts w:ascii="宋体" w:hAnsi="宋体" w:hint="eastAsia"/>
          <w:szCs w:val="21"/>
        </w:rPr>
        <w:t>小时（</w:t>
      </w:r>
      <w:r w:rsidRPr="001E42AC">
        <w:rPr>
          <w:rFonts w:ascii="宋体" w:hAnsi="宋体" w:cs="Arial" w:hint="eastAsia"/>
          <w:szCs w:val="21"/>
        </w:rPr>
        <w:t>1</w:t>
      </w:r>
      <w:r w:rsidRPr="001E42AC">
        <w:rPr>
          <w:rFonts w:ascii="宋体" w:hAnsi="宋体" w:cs="Arial"/>
          <w:szCs w:val="21"/>
        </w:rPr>
        <w:t>0</w:t>
      </w:r>
      <w:r w:rsidRPr="001E42AC">
        <w:rPr>
          <w:rFonts w:ascii="宋体" w:hAnsi="宋体" w:cs="Arial" w:hint="eastAsia"/>
          <w:szCs w:val="21"/>
        </w:rPr>
        <w:t>ppb</w:t>
      </w:r>
      <w:r w:rsidRPr="001E42AC">
        <w:rPr>
          <w:rFonts w:ascii="宋体" w:hAnsi="宋体" w:hint="eastAsia"/>
          <w:szCs w:val="21"/>
        </w:rPr>
        <w:t>，苯）。</w:t>
      </w:r>
    </w:p>
    <w:p w:rsidR="001F79DA" w:rsidRPr="001E42AC" w:rsidRDefault="001F79DA" w:rsidP="007A04AA">
      <w:pPr>
        <w:pStyle w:val="aff5"/>
        <w:spacing w:line="520" w:lineRule="exact"/>
        <w:rPr>
          <w:rFonts w:ascii="宋体" w:hAnsi="宋体" w:cs="Arial"/>
          <w:szCs w:val="21"/>
        </w:rPr>
      </w:pPr>
      <w:r w:rsidRPr="001E42AC">
        <w:rPr>
          <w:rFonts w:ascii="宋体" w:hAnsi="宋体" w:hint="eastAsia"/>
          <w:szCs w:val="21"/>
        </w:rPr>
        <w:t>1.1.9</w:t>
      </w:r>
      <w:r w:rsidRPr="001E42AC">
        <w:rPr>
          <w:rFonts w:ascii="宋体" w:hAnsi="宋体" w:cs="Arial" w:hint="eastAsia"/>
          <w:szCs w:val="21"/>
        </w:rPr>
        <w:t>最低方法检测限：</w:t>
      </w:r>
      <w:r w:rsidRPr="001E42AC">
        <w:rPr>
          <w:rFonts w:ascii="宋体" w:hAnsi="宋体" w:cs="Arial"/>
          <w:szCs w:val="21"/>
        </w:rPr>
        <w:t xml:space="preserve">C2-C5 </w:t>
      </w:r>
      <w:r w:rsidRPr="001E42AC">
        <w:rPr>
          <w:rFonts w:ascii="宋体" w:hAnsi="宋体" w:cs="Arial" w:hint="eastAsia"/>
          <w:szCs w:val="21"/>
        </w:rPr>
        <w:t>碳氢化合物：≤0.0</w:t>
      </w:r>
      <w:r w:rsidRPr="001E42AC">
        <w:rPr>
          <w:rFonts w:ascii="宋体" w:hAnsi="宋体" w:cs="Arial"/>
          <w:szCs w:val="21"/>
        </w:rPr>
        <w:t>4ppb</w:t>
      </w:r>
      <w:r w:rsidRPr="001E42AC">
        <w:rPr>
          <w:rFonts w:ascii="宋体" w:hAnsi="宋体" w:cs="Arial" w:hint="eastAsia"/>
          <w:szCs w:val="21"/>
        </w:rPr>
        <w:t>（丙烯）；</w:t>
      </w:r>
      <w:r w:rsidRPr="001E42AC">
        <w:rPr>
          <w:rFonts w:ascii="宋体" w:hAnsi="宋体" w:cs="Arial"/>
          <w:szCs w:val="21"/>
        </w:rPr>
        <w:t xml:space="preserve">C6-C12 </w:t>
      </w:r>
      <w:r w:rsidRPr="001E42AC">
        <w:rPr>
          <w:rFonts w:ascii="宋体" w:hAnsi="宋体" w:cs="Arial" w:hint="eastAsia"/>
          <w:szCs w:val="21"/>
        </w:rPr>
        <w:t>碳氢化合物：≤</w:t>
      </w:r>
      <w:r w:rsidRPr="001E42AC">
        <w:rPr>
          <w:rFonts w:ascii="宋体" w:hAnsi="宋体" w:cs="Arial"/>
          <w:szCs w:val="21"/>
        </w:rPr>
        <w:t>0.</w:t>
      </w:r>
      <w:r w:rsidRPr="001E42AC">
        <w:rPr>
          <w:rFonts w:ascii="宋体" w:hAnsi="宋体" w:cs="Arial" w:hint="eastAsia"/>
          <w:szCs w:val="21"/>
        </w:rPr>
        <w:t>0</w:t>
      </w:r>
      <w:r w:rsidRPr="001E42AC">
        <w:rPr>
          <w:rFonts w:ascii="宋体" w:hAnsi="宋体" w:cs="Arial"/>
          <w:szCs w:val="21"/>
        </w:rPr>
        <w:t>4ppb</w:t>
      </w:r>
      <w:r w:rsidRPr="001E42AC">
        <w:rPr>
          <w:rFonts w:ascii="宋体" w:hAnsi="宋体" w:cs="Arial" w:hint="eastAsia"/>
          <w:szCs w:val="21"/>
        </w:rPr>
        <w:t>（苯）。提供中国环境监测总站的适用性检测报告（5</w:t>
      </w:r>
      <w:r w:rsidRPr="001E42AC">
        <w:rPr>
          <w:rFonts w:ascii="宋体" w:hAnsi="宋体" w:cs="Arial"/>
          <w:szCs w:val="21"/>
        </w:rPr>
        <w:t>7</w:t>
      </w:r>
      <w:r w:rsidRPr="001E42AC">
        <w:rPr>
          <w:rFonts w:ascii="宋体" w:hAnsi="宋体" w:cs="Arial" w:hint="eastAsia"/>
          <w:szCs w:val="21"/>
        </w:rPr>
        <w:t>种P</w:t>
      </w:r>
      <w:r w:rsidRPr="001E42AC">
        <w:rPr>
          <w:rFonts w:ascii="宋体" w:hAnsi="宋体" w:cs="Arial"/>
          <w:szCs w:val="21"/>
        </w:rPr>
        <w:t>AMS</w:t>
      </w:r>
      <w:r w:rsidRPr="001E42AC">
        <w:rPr>
          <w:rFonts w:ascii="宋体" w:hAnsi="宋体" w:cs="Arial" w:hint="eastAsia"/>
          <w:szCs w:val="21"/>
        </w:rPr>
        <w:t>）</w:t>
      </w:r>
      <w:r w:rsidR="007A04AA" w:rsidRPr="001E42AC">
        <w:rPr>
          <w:rFonts w:ascii="宋体" w:hAnsi="宋体" w:cs="Arial" w:hint="eastAsia"/>
          <w:szCs w:val="21"/>
        </w:rPr>
        <w:t>。</w:t>
      </w:r>
    </w:p>
    <w:p w:rsidR="001F79DA" w:rsidRPr="001E42AC" w:rsidRDefault="001F79DA" w:rsidP="007A04AA">
      <w:pPr>
        <w:spacing w:line="520" w:lineRule="exact"/>
        <w:rPr>
          <w:rFonts w:ascii="宋体" w:hAnsi="宋体"/>
          <w:b/>
          <w:bCs/>
          <w:kern w:val="44"/>
          <w:szCs w:val="21"/>
        </w:rPr>
      </w:pPr>
      <w:r w:rsidRPr="001E42AC">
        <w:rPr>
          <w:rFonts w:ascii="宋体" w:hAnsi="宋体" w:hint="eastAsia"/>
          <w:b/>
          <w:bCs/>
          <w:szCs w:val="21"/>
        </w:rPr>
        <w:t>1</w:t>
      </w:r>
      <w:r w:rsidRPr="001E42AC">
        <w:rPr>
          <w:rFonts w:ascii="宋体" w:hAnsi="宋体" w:hint="eastAsia"/>
          <w:b/>
          <w:bCs/>
          <w:kern w:val="44"/>
          <w:szCs w:val="21"/>
        </w:rPr>
        <w:t>.2 系统监测因子</w:t>
      </w:r>
    </w:p>
    <w:p w:rsidR="001F79DA" w:rsidRPr="001E42AC" w:rsidRDefault="001F79DA" w:rsidP="001F79DA">
      <w:pPr>
        <w:spacing w:line="360" w:lineRule="auto"/>
        <w:jc w:val="center"/>
        <w:rPr>
          <w:rFonts w:ascii="宋体" w:hAnsi="宋体"/>
          <w:szCs w:val="21"/>
        </w:rPr>
      </w:pPr>
      <w:r w:rsidRPr="001E42AC">
        <w:rPr>
          <w:rFonts w:ascii="宋体" w:hAnsi="宋体"/>
          <w:b/>
          <w:bCs/>
          <w:szCs w:val="21"/>
        </w:rPr>
        <w:t>57种PAMS 组分</w:t>
      </w:r>
    </w:p>
    <w:tbl>
      <w:tblPr>
        <w:tblW w:w="0" w:type="auto"/>
        <w:jc w:val="center"/>
        <w:tblCellMar>
          <w:left w:w="0" w:type="dxa"/>
          <w:right w:w="0" w:type="dxa"/>
        </w:tblCellMar>
        <w:tblLook w:val="04A0"/>
      </w:tblPr>
      <w:tblGrid>
        <w:gridCol w:w="623"/>
        <w:gridCol w:w="1124"/>
        <w:gridCol w:w="624"/>
        <w:gridCol w:w="2218"/>
        <w:gridCol w:w="741"/>
        <w:gridCol w:w="1835"/>
        <w:gridCol w:w="624"/>
        <w:gridCol w:w="1637"/>
      </w:tblGrid>
      <w:tr w:rsidR="001F79DA" w:rsidRPr="001E42AC" w:rsidTr="003C3735">
        <w:trPr>
          <w:trHeight w:val="34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序号</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序号</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序号</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序号</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名称</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乙烷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反-2-戊烯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苯乙烯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乙烯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顺-2-戊烯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2,2,4-三甲基戊烷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异丙基苯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丙烷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2,2-二甲基丁烷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庚烷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丙基苯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丙烯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2,3-二甲基丁烷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甲基环己烷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3-乙基甲苯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异丁烷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2-甲基戊烷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2,3,4-三甲基戊烷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4-乙基甲苯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正丁烷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3-甲基戊烷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2-甲基庚烷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癸烷</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乙炔</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1-己烯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3-甲基庚烷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1,3,5-三甲苯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反-2-丁烯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正己烷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甲苯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2-乙基甲苯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1-丁烯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2,4-二甲基戊烷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正辛烷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1,2,4-三甲基苯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环戊烷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甲基环戊烷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乙基苯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1,2,3-三甲基苯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顺-2-丁烯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2-甲基己烷（异庚烷）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正壬烷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1,3-二乙基苯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异戊烷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2,3-二甲基戊烷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异戊二烯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1,4-二乙基苯</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正戊烷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环己烷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41-42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间/对-二甲苯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十一烷</w:t>
            </w:r>
          </w:p>
        </w:tc>
      </w:tr>
      <w:tr w:rsidR="001F79DA" w:rsidRPr="001E42AC" w:rsidTr="003C3735">
        <w:trPr>
          <w:trHeight w:val="34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1-戊烯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3-甲基己烷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邻二甲苯</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F79DA" w:rsidRPr="001E42AC" w:rsidRDefault="001F79DA" w:rsidP="003C3735">
            <w:pPr>
              <w:kinsoku w:val="0"/>
              <w:overflowPunct w:val="0"/>
              <w:autoSpaceDE w:val="0"/>
              <w:autoSpaceDN w:val="0"/>
              <w:adjustRightInd w:val="0"/>
              <w:snapToGrid w:val="0"/>
              <w:rPr>
                <w:rFonts w:ascii="宋体" w:hAnsi="宋体"/>
                <w:kern w:val="0"/>
                <w:szCs w:val="21"/>
              </w:rPr>
            </w:pPr>
            <w:r w:rsidRPr="001E42AC">
              <w:rPr>
                <w:rFonts w:ascii="宋体" w:hAnsi="宋体"/>
                <w:kern w:val="0"/>
                <w:szCs w:val="21"/>
              </w:rPr>
              <w:t>十二烷</w:t>
            </w:r>
          </w:p>
        </w:tc>
      </w:tr>
    </w:tbl>
    <w:p w:rsidR="001F79DA" w:rsidRPr="001E42AC" w:rsidRDefault="001F79DA" w:rsidP="001F79DA">
      <w:pPr>
        <w:spacing w:line="360" w:lineRule="auto"/>
        <w:rPr>
          <w:rFonts w:ascii="宋体" w:hAnsi="宋体"/>
          <w:b/>
          <w:bCs/>
          <w:szCs w:val="21"/>
        </w:rPr>
      </w:pPr>
    </w:p>
    <w:p w:rsidR="001F79DA" w:rsidRPr="001E42AC" w:rsidRDefault="001F79DA" w:rsidP="007A04AA">
      <w:pPr>
        <w:spacing w:line="520" w:lineRule="exact"/>
        <w:ind w:firstLineChars="200" w:firstLine="422"/>
        <w:outlineLvl w:val="0"/>
        <w:rPr>
          <w:rFonts w:ascii="宋体" w:hAnsi="宋体"/>
          <w:b/>
          <w:szCs w:val="21"/>
        </w:rPr>
      </w:pPr>
      <w:r w:rsidRPr="001E42AC">
        <w:rPr>
          <w:rFonts w:ascii="宋体" w:hAnsi="宋体" w:hint="eastAsia"/>
          <w:b/>
          <w:szCs w:val="21"/>
        </w:rPr>
        <w:t>1.3  采样富集装置及分析仪基本要求</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szCs w:val="21"/>
        </w:rPr>
        <w:t>.</w:t>
      </w:r>
      <w:r w:rsidRPr="001E42AC">
        <w:rPr>
          <w:rFonts w:ascii="宋体" w:hAnsi="宋体" w:cs="Arial" w:hint="eastAsia"/>
          <w:szCs w:val="21"/>
        </w:rPr>
        <w:t>3.1</w:t>
      </w:r>
      <w:r w:rsidRPr="001E42AC">
        <w:rPr>
          <w:rFonts w:ascii="宋体" w:hAnsi="宋体" w:hint="eastAsia"/>
          <w:szCs w:val="21"/>
        </w:rPr>
        <w:t xml:space="preserve"> 总体要求：一体化设计，一台设备集成气体采样富集、色谱分析检测、分析仪控制和数据处理软件。</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szCs w:val="21"/>
        </w:rPr>
        <w:t>.</w:t>
      </w:r>
      <w:r w:rsidRPr="001E42AC">
        <w:rPr>
          <w:rFonts w:ascii="宋体" w:hAnsi="宋体" w:cs="Arial" w:hint="eastAsia"/>
          <w:szCs w:val="21"/>
        </w:rPr>
        <w:t>3.2</w:t>
      </w:r>
      <w:r w:rsidRPr="001E42AC">
        <w:rPr>
          <w:rFonts w:ascii="宋体" w:hAnsi="宋体" w:hint="eastAsia"/>
          <w:szCs w:val="21"/>
        </w:rPr>
        <w:t xml:space="preserve"> 采样富集装置和分析仪含内置电脑，无需单独配置外置电脑，内置系统控制软件，自动完成采样、分析和周期性校准/系统响应测量，可实现系统</w:t>
      </w:r>
      <w:r w:rsidRPr="001E42AC">
        <w:rPr>
          <w:rFonts w:ascii="宋体" w:hAnsi="宋体" w:cs="Arial" w:hint="eastAsia"/>
          <w:szCs w:val="21"/>
        </w:rPr>
        <w:t>7x24</w:t>
      </w:r>
      <w:r w:rsidRPr="001E42AC">
        <w:rPr>
          <w:rFonts w:ascii="宋体" w:hAnsi="宋体" w:hint="eastAsia"/>
          <w:szCs w:val="21"/>
        </w:rPr>
        <w:t>自动无人运行与自动校准，老化等功能。内置电脑同时安装相关通讯软件，具备与数采仪等外部设备通讯的相关需求，至少包括基于</w:t>
      </w:r>
      <w:r w:rsidRPr="001E42AC">
        <w:rPr>
          <w:rFonts w:ascii="宋体" w:hAnsi="宋体" w:cs="Arial" w:hint="eastAsia"/>
          <w:szCs w:val="21"/>
        </w:rPr>
        <w:t>R</w:t>
      </w:r>
      <w:r w:rsidRPr="001E42AC">
        <w:rPr>
          <w:rFonts w:ascii="宋体" w:hAnsi="宋体" w:cs="Arial"/>
          <w:szCs w:val="21"/>
        </w:rPr>
        <w:t>S485/RS232</w:t>
      </w:r>
      <w:r w:rsidRPr="001E42AC">
        <w:rPr>
          <w:rFonts w:ascii="宋体" w:hAnsi="宋体" w:hint="eastAsia"/>
          <w:szCs w:val="21"/>
        </w:rPr>
        <w:t>和</w:t>
      </w:r>
      <w:r w:rsidRPr="001E42AC">
        <w:rPr>
          <w:rFonts w:ascii="宋体" w:hAnsi="宋体" w:cs="Arial"/>
          <w:szCs w:val="21"/>
        </w:rPr>
        <w:t>TCP/IP</w:t>
      </w:r>
      <w:r w:rsidRPr="001E42AC">
        <w:rPr>
          <w:rFonts w:ascii="宋体" w:hAnsi="宋体" w:hint="eastAsia"/>
          <w:szCs w:val="21"/>
        </w:rPr>
        <w:t>通讯的</w:t>
      </w:r>
      <w:r w:rsidRPr="001E42AC">
        <w:rPr>
          <w:rFonts w:ascii="宋体" w:hAnsi="宋体" w:cs="Arial"/>
          <w:szCs w:val="21"/>
        </w:rPr>
        <w:t>MODBUS</w:t>
      </w:r>
      <w:r w:rsidRPr="001E42AC">
        <w:rPr>
          <w:rFonts w:ascii="宋体" w:hAnsi="宋体" w:hint="eastAsia"/>
          <w:szCs w:val="21"/>
        </w:rPr>
        <w:t>协议。</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bCs/>
          <w:szCs w:val="21"/>
        </w:rPr>
        <w:t>1</w:t>
      </w:r>
      <w:r w:rsidRPr="001E42AC">
        <w:rPr>
          <w:rFonts w:ascii="宋体" w:hAnsi="宋体" w:cs="Arial"/>
          <w:bCs/>
          <w:szCs w:val="21"/>
        </w:rPr>
        <w:t>.3</w:t>
      </w:r>
      <w:r w:rsidRPr="001E42AC">
        <w:rPr>
          <w:rFonts w:ascii="宋体" w:hAnsi="宋体" w:cs="Arial" w:hint="eastAsia"/>
          <w:bCs/>
          <w:szCs w:val="21"/>
        </w:rPr>
        <w:t>.3</w:t>
      </w:r>
      <w:r w:rsidRPr="001E42AC">
        <w:rPr>
          <w:rFonts w:ascii="宋体" w:hAnsi="宋体" w:hint="eastAsia"/>
          <w:bCs/>
          <w:szCs w:val="21"/>
        </w:rPr>
        <w:t xml:space="preserve"> 采样富集装置</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1</w:t>
      </w:r>
      <w:r w:rsidRPr="001E42AC">
        <w:rPr>
          <w:rFonts w:ascii="宋体" w:hAnsi="宋体" w:hint="eastAsia"/>
          <w:szCs w:val="21"/>
        </w:rPr>
        <w:t xml:space="preserve"> 采用一体化在线预浓缩低温吸附设计，为保证对宽沸程化合物有效吸附，吸附管内填充复合型填料。</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2</w:t>
      </w:r>
      <w:r w:rsidRPr="001E42AC">
        <w:rPr>
          <w:rFonts w:ascii="宋体" w:hAnsi="宋体" w:hint="eastAsia"/>
          <w:szCs w:val="21"/>
        </w:rPr>
        <w:t xml:space="preserve"> 吸附管材质为金属内衬石英材质，保证惰性化并增加材质强度。</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3</w:t>
      </w:r>
      <w:r w:rsidRPr="001E42AC">
        <w:rPr>
          <w:rFonts w:ascii="宋体" w:hAnsi="宋体" w:hint="eastAsia"/>
          <w:szCs w:val="21"/>
        </w:rPr>
        <w:t xml:space="preserve"> 吸附管温度范围：</w:t>
      </w:r>
      <w:r w:rsidRPr="001E42AC">
        <w:rPr>
          <w:rFonts w:ascii="宋体" w:hAnsi="宋体" w:cs="Arial" w:hint="eastAsia"/>
          <w:szCs w:val="21"/>
        </w:rPr>
        <w:t>-10～395℃</w:t>
      </w:r>
      <w:r w:rsidRPr="001E42AC">
        <w:rPr>
          <w:rFonts w:ascii="宋体" w:hAnsi="宋体" w:hint="eastAsia"/>
          <w:szCs w:val="21"/>
        </w:rPr>
        <w:t>；控制精度为</w:t>
      </w:r>
      <w:r w:rsidRPr="001E42AC">
        <w:rPr>
          <w:rFonts w:ascii="宋体" w:hAnsi="宋体" w:cs="Arial" w:hint="eastAsia"/>
          <w:szCs w:val="21"/>
        </w:rPr>
        <w:t>1℃</w:t>
      </w:r>
      <w:r w:rsidRPr="001E42AC">
        <w:rPr>
          <w:rFonts w:ascii="宋体" w:hAnsi="宋体" w:hint="eastAsia"/>
          <w:szCs w:val="21"/>
        </w:rPr>
        <w:t xml:space="preserve"> 。</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4</w:t>
      </w:r>
      <w:r w:rsidRPr="001E42AC">
        <w:rPr>
          <w:rFonts w:ascii="宋体" w:hAnsi="宋体" w:hint="eastAsia"/>
          <w:szCs w:val="21"/>
        </w:rPr>
        <w:t xml:space="preserve"> 脱附时间：</w:t>
      </w:r>
      <w:r w:rsidRPr="001E42AC">
        <w:rPr>
          <w:rFonts w:ascii="宋体" w:hAnsi="宋体" w:cs="Arial" w:hint="eastAsia"/>
          <w:szCs w:val="21"/>
        </w:rPr>
        <w:t>1～99.9 min</w:t>
      </w:r>
      <w:r w:rsidRPr="001E42AC">
        <w:rPr>
          <w:rFonts w:ascii="宋体" w:hAnsi="宋体" w:hint="eastAsia"/>
          <w:szCs w:val="21"/>
        </w:rPr>
        <w:t xml:space="preserve"> ，控制精度为</w:t>
      </w:r>
      <w:r w:rsidRPr="001E42AC">
        <w:rPr>
          <w:rFonts w:ascii="宋体" w:hAnsi="宋体" w:cs="Arial" w:hint="eastAsia"/>
          <w:szCs w:val="21"/>
        </w:rPr>
        <w:t>0.1 min</w:t>
      </w:r>
      <w:r w:rsidRPr="001E42AC">
        <w:rPr>
          <w:rFonts w:ascii="宋体" w:hAnsi="宋体" w:hint="eastAsia"/>
          <w:szCs w:val="21"/>
        </w:rPr>
        <w:t xml:space="preserve">。 </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.5</w:t>
      </w:r>
      <w:r w:rsidRPr="001E42AC">
        <w:rPr>
          <w:rFonts w:ascii="宋体" w:hAnsi="宋体" w:hint="eastAsia"/>
          <w:szCs w:val="21"/>
        </w:rPr>
        <w:t xml:space="preserve"> 电子半导体冷冻富集模式：无需液体制冷剂，脱附过程加热迅速，吸附管最大升温速度≥</w:t>
      </w:r>
      <w:r w:rsidRPr="001E42AC">
        <w:rPr>
          <w:rFonts w:ascii="宋体" w:hAnsi="宋体" w:cs="Arial" w:hint="eastAsia"/>
          <w:szCs w:val="21"/>
        </w:rPr>
        <w:t>40℃/S</w:t>
      </w:r>
      <w:r w:rsidRPr="001E42AC">
        <w:rPr>
          <w:rFonts w:ascii="宋体" w:hAnsi="宋体" w:hint="eastAsia"/>
          <w:szCs w:val="21"/>
        </w:rPr>
        <w:t>，吸附管更换方便。</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6</w:t>
      </w:r>
      <w:r w:rsidRPr="001E42AC">
        <w:rPr>
          <w:rFonts w:ascii="宋体" w:hAnsi="宋体" w:hint="eastAsia"/>
          <w:szCs w:val="21"/>
        </w:rPr>
        <w:t xml:space="preserve"> 采样流量及控制：</w:t>
      </w:r>
      <w:r w:rsidRPr="001E42AC">
        <w:rPr>
          <w:rFonts w:ascii="宋体" w:hAnsi="宋体" w:cs="Arial"/>
          <w:szCs w:val="21"/>
        </w:rPr>
        <w:t>0</w:t>
      </w:r>
      <w:r w:rsidRPr="001E42AC">
        <w:rPr>
          <w:rFonts w:ascii="宋体" w:hAnsi="宋体" w:cs="Arial" w:hint="eastAsia"/>
          <w:szCs w:val="21"/>
        </w:rPr>
        <w:t>～10</w:t>
      </w:r>
      <w:r w:rsidRPr="001E42AC">
        <w:rPr>
          <w:rFonts w:ascii="宋体" w:hAnsi="宋体" w:cs="Arial"/>
          <w:szCs w:val="21"/>
        </w:rPr>
        <w:t>0</w:t>
      </w:r>
      <w:r w:rsidRPr="001E42AC">
        <w:rPr>
          <w:rFonts w:ascii="宋体" w:hAnsi="宋体" w:cs="Arial" w:hint="eastAsia"/>
          <w:szCs w:val="21"/>
        </w:rPr>
        <w:t>ml/min，MFC，</w:t>
      </w:r>
      <w:r w:rsidRPr="001E42AC">
        <w:rPr>
          <w:rFonts w:ascii="宋体" w:hAnsi="宋体" w:hint="eastAsia"/>
          <w:szCs w:val="21"/>
        </w:rPr>
        <w:t>采样时间：</w:t>
      </w:r>
      <w:r w:rsidRPr="001E42AC">
        <w:rPr>
          <w:rFonts w:ascii="宋体" w:hAnsi="宋体" w:cs="Arial" w:hint="eastAsia"/>
          <w:szCs w:val="21"/>
        </w:rPr>
        <w:t>0.1～99.9min</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7</w:t>
      </w:r>
      <w:r w:rsidRPr="001E42AC">
        <w:rPr>
          <w:rFonts w:ascii="宋体" w:hAnsi="宋体" w:hint="eastAsia"/>
          <w:szCs w:val="21"/>
        </w:rPr>
        <w:t>冷冻富集和高温解析采用两个独立的温控模块，可分别设置为富集温度和解析温度，以保证瞬时解析。</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8</w:t>
      </w:r>
      <w:r w:rsidRPr="001E42AC">
        <w:rPr>
          <w:rFonts w:ascii="宋体" w:hAnsi="宋体" w:hint="eastAsia"/>
          <w:szCs w:val="21"/>
        </w:rPr>
        <w:t xml:space="preserve"> 最小脱附流量： </w:t>
      </w:r>
      <w:r w:rsidRPr="001E42AC">
        <w:rPr>
          <w:rFonts w:ascii="宋体" w:hAnsi="宋体" w:cs="Arial" w:hint="eastAsia"/>
          <w:szCs w:val="21"/>
        </w:rPr>
        <w:t>1 mL/min</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9</w:t>
      </w:r>
      <w:r w:rsidRPr="001E42AC">
        <w:rPr>
          <w:rFonts w:ascii="宋体" w:hAnsi="宋体" w:hint="eastAsia"/>
          <w:szCs w:val="21"/>
        </w:rPr>
        <w:t xml:space="preserve"> 最高解析温度保持时间</w:t>
      </w:r>
      <w:r w:rsidRPr="001E42AC">
        <w:rPr>
          <w:rFonts w:ascii="宋体" w:hAnsi="宋体" w:cs="Arial" w:hint="eastAsia"/>
          <w:szCs w:val="21"/>
        </w:rPr>
        <w:t>0～99.9min</w:t>
      </w:r>
      <w:r w:rsidRPr="001E42AC">
        <w:rPr>
          <w:rFonts w:ascii="宋体" w:hAnsi="宋体" w:hint="eastAsia"/>
          <w:szCs w:val="21"/>
        </w:rPr>
        <w:t>，控制精度为</w:t>
      </w:r>
      <w:r w:rsidRPr="001E42AC">
        <w:rPr>
          <w:rFonts w:ascii="宋体" w:hAnsi="宋体" w:cs="Arial" w:hint="eastAsia"/>
          <w:szCs w:val="21"/>
        </w:rPr>
        <w:t>0.1 min</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10</w:t>
      </w:r>
      <w:r w:rsidRPr="001E42AC">
        <w:rPr>
          <w:rFonts w:ascii="宋体" w:hAnsi="宋体" w:hint="eastAsia"/>
          <w:szCs w:val="21"/>
        </w:rPr>
        <w:t xml:space="preserve"> 切换阀带温度控制：为防止高沸点物质残留污染，阀箱加热区最高操作温度</w:t>
      </w:r>
      <w:r w:rsidRPr="001E42AC">
        <w:rPr>
          <w:rFonts w:ascii="宋体" w:hAnsi="宋体" w:cs="Arial" w:hint="eastAsia"/>
          <w:szCs w:val="21"/>
        </w:rPr>
        <w:t>3</w:t>
      </w:r>
      <w:r w:rsidRPr="001E42AC">
        <w:rPr>
          <w:rFonts w:ascii="宋体" w:hAnsi="宋体" w:cs="Arial"/>
          <w:szCs w:val="21"/>
        </w:rPr>
        <w:t>50</w:t>
      </w:r>
      <w:r w:rsidRPr="001E42AC">
        <w:rPr>
          <w:rFonts w:ascii="宋体" w:hAnsi="宋体" w:cs="Arial" w:hint="eastAsia"/>
          <w:szCs w:val="21"/>
        </w:rPr>
        <w:t>℃</w:t>
      </w:r>
      <w:r w:rsidRPr="001E42AC">
        <w:rPr>
          <w:rFonts w:ascii="宋体" w:hAnsi="宋体" w:hint="eastAsia"/>
          <w:szCs w:val="21"/>
        </w:rPr>
        <w:t>，阀的温度范围工作</w:t>
      </w:r>
      <w:r w:rsidRPr="001E42AC">
        <w:rPr>
          <w:rFonts w:ascii="宋体" w:hAnsi="宋体" w:cs="Arial" w:hint="eastAsia"/>
          <w:szCs w:val="21"/>
        </w:rPr>
        <w:t>环境温度+</w:t>
      </w:r>
      <w:r w:rsidRPr="001E42AC">
        <w:rPr>
          <w:rFonts w:ascii="宋体" w:hAnsi="宋体" w:cs="Arial"/>
          <w:szCs w:val="21"/>
        </w:rPr>
        <w:t>5</w:t>
      </w:r>
      <w:r w:rsidRPr="001E42AC">
        <w:rPr>
          <w:rFonts w:ascii="宋体" w:hAnsi="宋体" w:cs="Arial" w:hint="eastAsia"/>
          <w:szCs w:val="21"/>
        </w:rPr>
        <w:t>～2</w:t>
      </w:r>
      <w:r w:rsidRPr="001E42AC">
        <w:rPr>
          <w:rFonts w:ascii="宋体" w:hAnsi="宋体" w:cs="Arial"/>
          <w:szCs w:val="21"/>
        </w:rPr>
        <w:t>25</w:t>
      </w:r>
      <w:r w:rsidRPr="001E42AC">
        <w:rPr>
          <w:rFonts w:ascii="宋体" w:hAnsi="宋体" w:cs="Arial" w:hint="eastAsia"/>
          <w:szCs w:val="21"/>
        </w:rPr>
        <w:t xml:space="preserve"> ℃</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szCs w:val="21"/>
        </w:rPr>
        <w:t>.</w:t>
      </w:r>
      <w:r w:rsidRPr="001E42AC">
        <w:rPr>
          <w:rFonts w:ascii="宋体" w:hAnsi="宋体" w:cs="Arial"/>
          <w:szCs w:val="21"/>
        </w:rPr>
        <w:t>3.</w:t>
      </w:r>
      <w:r w:rsidRPr="001E42AC">
        <w:rPr>
          <w:rFonts w:ascii="宋体" w:hAnsi="宋体" w:cs="Arial" w:hint="eastAsia"/>
          <w:szCs w:val="21"/>
        </w:rPr>
        <w:t>3.</w:t>
      </w:r>
      <w:r w:rsidRPr="001E42AC">
        <w:rPr>
          <w:rFonts w:ascii="宋体" w:hAnsi="宋体" w:cs="Arial"/>
          <w:szCs w:val="21"/>
        </w:rPr>
        <w:t>11</w:t>
      </w:r>
      <w:r w:rsidRPr="001E42AC">
        <w:rPr>
          <w:rFonts w:ascii="宋体" w:hAnsi="宋体" w:hint="eastAsia"/>
          <w:szCs w:val="21"/>
        </w:rPr>
        <w:t xml:space="preserve"> 为减少样品脱附后在传输过程中的吸附与损失，仪器内部富集装置脱附出口与内部色谱仪进样阀分析装置之间无需外置传输线。</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bCs/>
          <w:szCs w:val="21"/>
        </w:rPr>
        <w:t>1</w:t>
      </w:r>
      <w:r w:rsidRPr="001E42AC">
        <w:rPr>
          <w:rFonts w:ascii="宋体" w:hAnsi="宋体" w:cs="Arial"/>
          <w:bCs/>
          <w:szCs w:val="21"/>
        </w:rPr>
        <w:t>.</w:t>
      </w:r>
      <w:r w:rsidRPr="001E42AC">
        <w:rPr>
          <w:rFonts w:ascii="宋体" w:hAnsi="宋体" w:cs="Arial" w:hint="eastAsia"/>
          <w:bCs/>
          <w:szCs w:val="21"/>
        </w:rPr>
        <w:t>3.</w:t>
      </w:r>
      <w:r w:rsidRPr="001E42AC">
        <w:rPr>
          <w:rFonts w:ascii="宋体" w:hAnsi="宋体" w:cs="Arial"/>
          <w:bCs/>
          <w:szCs w:val="21"/>
        </w:rPr>
        <w:t>4</w:t>
      </w:r>
      <w:r w:rsidRPr="001E42AC">
        <w:rPr>
          <w:rFonts w:ascii="宋体" w:hAnsi="宋体" w:hint="eastAsia"/>
          <w:bCs/>
          <w:szCs w:val="21"/>
        </w:rPr>
        <w:t xml:space="preserve"> 气相色谱仪</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bCs/>
          <w:szCs w:val="21"/>
        </w:rPr>
        <w:t>.</w:t>
      </w:r>
      <w:r w:rsidRPr="001E42AC">
        <w:rPr>
          <w:rFonts w:ascii="宋体" w:hAnsi="宋体" w:cs="Arial" w:hint="eastAsia"/>
          <w:bCs/>
          <w:szCs w:val="21"/>
        </w:rPr>
        <w:t>3.</w:t>
      </w:r>
      <w:r w:rsidRPr="001E42AC">
        <w:rPr>
          <w:rFonts w:ascii="宋体" w:hAnsi="宋体" w:cs="Arial"/>
          <w:bCs/>
          <w:szCs w:val="21"/>
        </w:rPr>
        <w:t>4</w:t>
      </w:r>
      <w:r w:rsidRPr="001E42AC">
        <w:rPr>
          <w:rFonts w:ascii="宋体" w:hAnsi="宋体" w:cs="Arial" w:hint="eastAsia"/>
          <w:bCs/>
          <w:szCs w:val="21"/>
        </w:rPr>
        <w:t>.1</w:t>
      </w:r>
      <w:r w:rsidRPr="001E42AC">
        <w:rPr>
          <w:rFonts w:ascii="宋体" w:hAnsi="宋体" w:hint="eastAsia"/>
          <w:szCs w:val="21"/>
        </w:rPr>
        <w:t xml:space="preserve"> 独立控制加热区：富集、解析、传输等区域具有十二个或以上（不包括炉箱温控），</w:t>
      </w:r>
      <w:r w:rsidRPr="001E42AC">
        <w:rPr>
          <w:rFonts w:ascii="宋体" w:hAnsi="宋体" w:hint="eastAsia"/>
          <w:szCs w:val="21"/>
        </w:rPr>
        <w:lastRenderedPageBreak/>
        <w:t>防止高沸点样品的残留或吸附。</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bCs/>
          <w:szCs w:val="21"/>
        </w:rPr>
        <w:t>.</w:t>
      </w:r>
      <w:r w:rsidRPr="001E42AC">
        <w:rPr>
          <w:rFonts w:ascii="宋体" w:hAnsi="宋体" w:cs="Arial" w:hint="eastAsia"/>
          <w:bCs/>
          <w:szCs w:val="21"/>
        </w:rPr>
        <w:t>3.</w:t>
      </w:r>
      <w:r w:rsidRPr="001E42AC">
        <w:rPr>
          <w:rFonts w:ascii="宋体" w:hAnsi="宋体" w:cs="Arial"/>
          <w:bCs/>
          <w:szCs w:val="21"/>
        </w:rPr>
        <w:t>4.2</w:t>
      </w:r>
      <w:r w:rsidRPr="001E42AC">
        <w:rPr>
          <w:rFonts w:ascii="宋体" w:hAnsi="宋体" w:hint="eastAsia"/>
          <w:szCs w:val="21"/>
        </w:rPr>
        <w:t xml:space="preserve"> 色谱柱箱温度范围：工作环境温度</w:t>
      </w:r>
      <w:r w:rsidRPr="001E42AC">
        <w:rPr>
          <w:rFonts w:ascii="宋体" w:hAnsi="宋体" w:cs="Arial" w:hint="eastAsia"/>
          <w:bCs/>
          <w:szCs w:val="21"/>
        </w:rPr>
        <w:t>+</w:t>
      </w:r>
      <w:r w:rsidRPr="001E42AC">
        <w:rPr>
          <w:rFonts w:ascii="宋体" w:hAnsi="宋体" w:cs="Arial"/>
          <w:bCs/>
          <w:szCs w:val="21"/>
        </w:rPr>
        <w:t>1</w:t>
      </w:r>
      <w:r w:rsidRPr="001E42AC">
        <w:rPr>
          <w:rFonts w:ascii="宋体" w:hAnsi="宋体" w:cs="Arial" w:hint="eastAsia"/>
          <w:bCs/>
          <w:szCs w:val="21"/>
        </w:rPr>
        <w:t>5℃～450℃</w:t>
      </w:r>
      <w:r w:rsidRPr="001E42AC">
        <w:rPr>
          <w:rFonts w:ascii="宋体" w:hAnsi="宋体" w:hint="eastAsia"/>
          <w:szCs w:val="21"/>
        </w:rPr>
        <w:t>，温度设定精度：</w:t>
      </w:r>
      <w:r w:rsidRPr="001E42AC">
        <w:rPr>
          <w:rFonts w:ascii="宋体" w:hAnsi="宋体" w:cs="Arial" w:hint="eastAsia"/>
          <w:bCs/>
          <w:szCs w:val="21"/>
        </w:rPr>
        <w:t>0.1℃</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bCs/>
          <w:szCs w:val="21"/>
        </w:rPr>
        <w:t>.</w:t>
      </w:r>
      <w:r w:rsidRPr="001E42AC">
        <w:rPr>
          <w:rFonts w:ascii="宋体" w:hAnsi="宋体" w:cs="Arial" w:hint="eastAsia"/>
          <w:bCs/>
          <w:szCs w:val="21"/>
        </w:rPr>
        <w:t>3.</w:t>
      </w:r>
      <w:r w:rsidRPr="001E42AC">
        <w:rPr>
          <w:rFonts w:ascii="宋体" w:hAnsi="宋体" w:cs="Arial"/>
          <w:bCs/>
          <w:szCs w:val="21"/>
        </w:rPr>
        <w:t>4.3</w:t>
      </w:r>
      <w:r w:rsidRPr="001E42AC">
        <w:rPr>
          <w:rFonts w:ascii="宋体" w:hAnsi="宋体" w:hint="eastAsia"/>
          <w:szCs w:val="21"/>
        </w:rPr>
        <w:t xml:space="preserve"> 程序升温：</w:t>
      </w:r>
      <w:r w:rsidRPr="001E42AC">
        <w:rPr>
          <w:rFonts w:ascii="宋体" w:hAnsi="宋体" w:cs="Arial" w:hint="eastAsia"/>
          <w:bCs/>
          <w:szCs w:val="21"/>
        </w:rPr>
        <w:t>2</w:t>
      </w:r>
      <w:r w:rsidRPr="001E42AC">
        <w:rPr>
          <w:rFonts w:ascii="宋体" w:hAnsi="宋体" w:cs="Arial"/>
          <w:bCs/>
          <w:szCs w:val="21"/>
        </w:rPr>
        <w:t>0</w:t>
      </w:r>
      <w:r w:rsidRPr="001E42AC">
        <w:rPr>
          <w:rFonts w:ascii="宋体" w:hAnsi="宋体" w:hint="eastAsia"/>
          <w:szCs w:val="21"/>
        </w:rPr>
        <w:t>阶</w:t>
      </w:r>
      <w:r w:rsidRPr="001E42AC">
        <w:rPr>
          <w:rFonts w:ascii="宋体" w:hAnsi="宋体" w:cs="Arial" w:hint="eastAsia"/>
          <w:bCs/>
          <w:szCs w:val="21"/>
        </w:rPr>
        <w:t>@</w:t>
      </w:r>
      <w:r w:rsidRPr="001E42AC">
        <w:rPr>
          <w:rFonts w:ascii="宋体" w:hAnsi="宋体" w:cs="Arial"/>
          <w:bCs/>
          <w:szCs w:val="21"/>
        </w:rPr>
        <w:t>20</w:t>
      </w:r>
      <w:r w:rsidRPr="001E42AC">
        <w:rPr>
          <w:rFonts w:ascii="宋体" w:hAnsi="宋体" w:hint="eastAsia"/>
          <w:szCs w:val="21"/>
        </w:rPr>
        <w:t>平台，最高程序升温速度: ≥</w:t>
      </w:r>
      <w:r w:rsidRPr="001E42AC">
        <w:rPr>
          <w:rFonts w:ascii="宋体" w:hAnsi="宋体" w:cs="Arial" w:hint="eastAsia"/>
          <w:bCs/>
          <w:szCs w:val="21"/>
        </w:rPr>
        <w:t>50℃/min</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bCs/>
          <w:szCs w:val="21"/>
        </w:rPr>
        <w:t>1</w:t>
      </w:r>
      <w:r w:rsidRPr="001E42AC">
        <w:rPr>
          <w:rFonts w:ascii="宋体" w:hAnsi="宋体" w:cs="Arial"/>
          <w:bCs/>
          <w:szCs w:val="21"/>
        </w:rPr>
        <w:t>.</w:t>
      </w:r>
      <w:r w:rsidRPr="001E42AC">
        <w:rPr>
          <w:rFonts w:ascii="宋体" w:hAnsi="宋体" w:cs="Arial" w:hint="eastAsia"/>
          <w:bCs/>
          <w:szCs w:val="21"/>
        </w:rPr>
        <w:t>3.</w:t>
      </w:r>
      <w:r w:rsidRPr="001E42AC">
        <w:rPr>
          <w:rFonts w:ascii="宋体" w:hAnsi="宋体" w:cs="Arial"/>
          <w:bCs/>
          <w:szCs w:val="21"/>
        </w:rPr>
        <w:t>4.4</w:t>
      </w:r>
      <w:r w:rsidRPr="001E42AC">
        <w:rPr>
          <w:rFonts w:ascii="宋体" w:hAnsi="宋体" w:hint="eastAsia"/>
          <w:szCs w:val="21"/>
        </w:rPr>
        <w:t xml:space="preserve"> 方法单次最长运行时间：</w:t>
      </w:r>
      <w:r w:rsidRPr="001E42AC">
        <w:rPr>
          <w:rFonts w:ascii="宋体" w:hAnsi="宋体" w:cs="Arial" w:hint="eastAsia"/>
          <w:bCs/>
          <w:szCs w:val="21"/>
        </w:rPr>
        <w:t>999.99min</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bCs/>
          <w:szCs w:val="21"/>
        </w:rPr>
        <w:t>.</w:t>
      </w:r>
      <w:r w:rsidRPr="001E42AC">
        <w:rPr>
          <w:rFonts w:ascii="宋体" w:hAnsi="宋体" w:cs="Arial" w:hint="eastAsia"/>
          <w:bCs/>
          <w:szCs w:val="21"/>
        </w:rPr>
        <w:t>3.</w:t>
      </w:r>
      <w:r w:rsidRPr="001E42AC">
        <w:rPr>
          <w:rFonts w:ascii="宋体" w:hAnsi="宋体" w:cs="Arial"/>
          <w:bCs/>
          <w:szCs w:val="21"/>
        </w:rPr>
        <w:t>4.5</w:t>
      </w:r>
      <w:r w:rsidRPr="001E42AC">
        <w:rPr>
          <w:rFonts w:ascii="宋体" w:hAnsi="宋体" w:hint="eastAsia"/>
          <w:szCs w:val="21"/>
        </w:rPr>
        <w:t xml:space="preserve"> 高精度电子压力/流量控制，柱头压力设定范围</w:t>
      </w:r>
      <w:r w:rsidRPr="001E42AC">
        <w:rPr>
          <w:rFonts w:ascii="宋体" w:hAnsi="宋体" w:cs="Arial"/>
          <w:szCs w:val="21"/>
        </w:rPr>
        <w:t>：0-100psi</w:t>
      </w:r>
      <w:r w:rsidRPr="001E42AC">
        <w:rPr>
          <w:rFonts w:ascii="宋体" w:hAnsi="宋体" w:hint="eastAsia"/>
          <w:szCs w:val="21"/>
        </w:rPr>
        <w:t>，压力设定精度：</w:t>
      </w:r>
      <w:r w:rsidRPr="001E42AC">
        <w:rPr>
          <w:rFonts w:ascii="宋体" w:hAnsi="宋体" w:cs="Arial" w:hint="eastAsia"/>
          <w:szCs w:val="21"/>
        </w:rPr>
        <w:t>0.01psi</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3.</w:t>
      </w:r>
      <w:r w:rsidRPr="001E42AC">
        <w:rPr>
          <w:rFonts w:ascii="宋体" w:hAnsi="宋体" w:cs="Arial"/>
          <w:szCs w:val="21"/>
        </w:rPr>
        <w:t>4.6</w:t>
      </w:r>
      <w:r w:rsidRPr="001E42AC">
        <w:rPr>
          <w:rFonts w:ascii="宋体" w:hAnsi="宋体" w:hint="eastAsia"/>
          <w:szCs w:val="21"/>
        </w:rPr>
        <w:t xml:space="preserve"> 色谱柱内径范围：</w:t>
      </w:r>
      <w:r w:rsidRPr="001E42AC">
        <w:rPr>
          <w:rFonts w:ascii="宋体" w:hAnsi="宋体" w:cs="Arial" w:hint="eastAsia"/>
          <w:szCs w:val="21"/>
        </w:rPr>
        <w:t>0.05-0.53mm</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3.</w:t>
      </w:r>
      <w:r w:rsidRPr="001E42AC">
        <w:rPr>
          <w:rFonts w:ascii="宋体" w:hAnsi="宋体" w:cs="Arial"/>
          <w:szCs w:val="21"/>
        </w:rPr>
        <w:t>4.</w:t>
      </w:r>
      <w:r w:rsidRPr="001E42AC">
        <w:rPr>
          <w:rFonts w:ascii="宋体" w:hAnsi="宋体" w:cs="Arial" w:hint="eastAsia"/>
          <w:szCs w:val="21"/>
        </w:rPr>
        <w:t>7</w:t>
      </w:r>
      <w:r w:rsidRPr="001E42AC">
        <w:rPr>
          <w:rFonts w:ascii="宋体" w:hAnsi="宋体" w:hint="eastAsia"/>
          <w:szCs w:val="21"/>
        </w:rPr>
        <w:t xml:space="preserve"> 总流量设定范围：</w:t>
      </w:r>
      <w:r w:rsidRPr="001E42AC">
        <w:rPr>
          <w:rFonts w:ascii="宋体" w:hAnsi="宋体" w:cs="Arial" w:hint="eastAsia"/>
          <w:szCs w:val="21"/>
        </w:rPr>
        <w:t>0—1000mL /min</w:t>
      </w:r>
      <w:r w:rsidRPr="001E42AC">
        <w:rPr>
          <w:rFonts w:ascii="宋体" w:hAnsi="宋体" w:hint="eastAsia"/>
          <w:szCs w:val="21"/>
        </w:rPr>
        <w:t>（氦气），</w:t>
      </w:r>
      <w:r w:rsidRPr="001E42AC">
        <w:rPr>
          <w:rFonts w:ascii="宋体" w:hAnsi="宋体" w:cs="Arial" w:hint="eastAsia"/>
          <w:szCs w:val="21"/>
        </w:rPr>
        <w:t>0—1000mL /min</w:t>
      </w:r>
      <w:r w:rsidRPr="001E42AC">
        <w:rPr>
          <w:rFonts w:ascii="宋体" w:hAnsi="宋体" w:hint="eastAsia"/>
          <w:szCs w:val="21"/>
        </w:rPr>
        <w:t>（氢气），</w:t>
      </w:r>
      <w:r w:rsidRPr="001E42AC">
        <w:rPr>
          <w:rFonts w:ascii="宋体" w:hAnsi="宋体" w:cs="Arial" w:hint="eastAsia"/>
          <w:szCs w:val="21"/>
        </w:rPr>
        <w:t>0—200mL/min</w:t>
      </w:r>
      <w:r w:rsidRPr="001E42AC">
        <w:rPr>
          <w:rFonts w:ascii="宋体" w:hAnsi="宋体" w:hint="eastAsia"/>
          <w:szCs w:val="21"/>
        </w:rPr>
        <w:t>（氮气），流量设定精度：</w:t>
      </w:r>
      <w:r w:rsidRPr="001E42AC">
        <w:rPr>
          <w:rFonts w:ascii="宋体" w:hAnsi="宋体" w:cs="Arial" w:hint="eastAsia"/>
          <w:szCs w:val="21"/>
        </w:rPr>
        <w:t>0.1ml/min</w:t>
      </w:r>
      <w:r w:rsidRPr="001E42AC">
        <w:rPr>
          <w:rFonts w:ascii="宋体" w:hAnsi="宋体" w:hint="eastAsia"/>
          <w:szCs w:val="21"/>
        </w:rPr>
        <w:t>。</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szCs w:val="21"/>
        </w:rPr>
        <w:t>.</w:t>
      </w:r>
      <w:r w:rsidRPr="001E42AC">
        <w:rPr>
          <w:rFonts w:ascii="宋体" w:hAnsi="宋体" w:cs="Arial" w:hint="eastAsia"/>
          <w:szCs w:val="21"/>
        </w:rPr>
        <w:t>3.</w:t>
      </w:r>
      <w:r w:rsidRPr="001E42AC">
        <w:rPr>
          <w:rFonts w:ascii="宋体" w:hAnsi="宋体" w:cs="Arial"/>
          <w:szCs w:val="21"/>
        </w:rPr>
        <w:t>4.</w:t>
      </w:r>
      <w:r w:rsidRPr="001E42AC">
        <w:rPr>
          <w:rFonts w:ascii="宋体" w:hAnsi="宋体" w:cs="Arial" w:hint="eastAsia"/>
          <w:szCs w:val="21"/>
        </w:rPr>
        <w:t>8</w:t>
      </w:r>
      <w:r w:rsidRPr="001E42AC">
        <w:rPr>
          <w:rFonts w:ascii="宋体" w:hAnsi="宋体" w:hint="eastAsia"/>
          <w:szCs w:val="21"/>
        </w:rPr>
        <w:t xml:space="preserve"> 双氢火焰离子化检测器（双</w:t>
      </w:r>
      <w:r w:rsidRPr="001E42AC">
        <w:rPr>
          <w:rFonts w:ascii="宋体" w:hAnsi="宋体" w:cs="Arial" w:hint="eastAsia"/>
          <w:szCs w:val="21"/>
        </w:rPr>
        <w:t>FID</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3.</w:t>
      </w:r>
      <w:r w:rsidRPr="001E42AC">
        <w:rPr>
          <w:rFonts w:ascii="宋体" w:hAnsi="宋体" w:cs="Arial"/>
          <w:szCs w:val="21"/>
        </w:rPr>
        <w:t>4.</w:t>
      </w:r>
      <w:r w:rsidRPr="001E42AC">
        <w:rPr>
          <w:rFonts w:ascii="宋体" w:hAnsi="宋体" w:cs="Arial" w:hint="eastAsia"/>
          <w:szCs w:val="21"/>
        </w:rPr>
        <w:t>9</w:t>
      </w:r>
      <w:r w:rsidRPr="001E42AC">
        <w:rPr>
          <w:rFonts w:ascii="宋体" w:hAnsi="宋体" w:hint="eastAsia"/>
          <w:szCs w:val="21"/>
        </w:rPr>
        <w:t xml:space="preserve"> 检测器保护：自动点火，灭火自动切断气体和报警功能。</w:t>
      </w:r>
    </w:p>
    <w:p w:rsidR="001F79DA" w:rsidRPr="001E42AC" w:rsidRDefault="001F79DA" w:rsidP="007A04AA">
      <w:pPr>
        <w:spacing w:line="520" w:lineRule="exact"/>
        <w:ind w:firstLineChars="200" w:firstLine="420"/>
        <w:rPr>
          <w:rFonts w:ascii="宋体" w:hAnsi="宋体" w:cs="Arial"/>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3.</w:t>
      </w:r>
      <w:r w:rsidRPr="001E42AC">
        <w:rPr>
          <w:rFonts w:ascii="宋体" w:hAnsi="宋体" w:cs="Arial"/>
          <w:szCs w:val="21"/>
        </w:rPr>
        <w:t>4.1</w:t>
      </w:r>
      <w:r w:rsidRPr="001E42AC">
        <w:rPr>
          <w:rFonts w:ascii="宋体" w:hAnsi="宋体" w:cs="Arial" w:hint="eastAsia"/>
          <w:szCs w:val="21"/>
        </w:rPr>
        <w:t>0气源要求：燃烧气（氢气）纯度≥9</w:t>
      </w:r>
      <w:r w:rsidRPr="001E42AC">
        <w:rPr>
          <w:rFonts w:ascii="宋体" w:hAnsi="宋体" w:cs="Arial"/>
          <w:szCs w:val="21"/>
        </w:rPr>
        <w:t>9.999</w:t>
      </w:r>
      <w:r w:rsidRPr="001E42AC">
        <w:rPr>
          <w:rFonts w:ascii="宋体" w:hAnsi="宋体" w:cs="Arial" w:hint="eastAsia"/>
          <w:szCs w:val="21"/>
        </w:rPr>
        <w:t>%@</w:t>
      </w:r>
      <w:r w:rsidRPr="001E42AC">
        <w:rPr>
          <w:rFonts w:ascii="宋体" w:hAnsi="宋体" w:cs="Arial"/>
          <w:szCs w:val="21"/>
        </w:rPr>
        <w:t>30</w:t>
      </w:r>
      <w:r w:rsidRPr="001E42AC">
        <w:rPr>
          <w:rFonts w:ascii="宋体" w:hAnsi="宋体" w:cs="Arial" w:hint="eastAsia"/>
          <w:szCs w:val="21"/>
        </w:rPr>
        <w:t>-</w:t>
      </w:r>
      <w:r w:rsidRPr="001E42AC">
        <w:rPr>
          <w:rFonts w:ascii="宋体" w:hAnsi="宋体" w:cs="Arial"/>
          <w:szCs w:val="21"/>
        </w:rPr>
        <w:t>50</w:t>
      </w:r>
      <w:r w:rsidRPr="001E42AC">
        <w:rPr>
          <w:rFonts w:ascii="宋体" w:hAnsi="宋体" w:cs="Arial" w:hint="eastAsia"/>
          <w:szCs w:val="21"/>
        </w:rPr>
        <w:t>ml</w:t>
      </w:r>
      <w:r w:rsidRPr="001E42AC">
        <w:rPr>
          <w:rFonts w:ascii="宋体" w:hAnsi="宋体" w:cs="Arial"/>
          <w:szCs w:val="21"/>
        </w:rPr>
        <w:t>/</w:t>
      </w:r>
      <w:r w:rsidRPr="001E42AC">
        <w:rPr>
          <w:rFonts w:ascii="宋体" w:hAnsi="宋体" w:cs="Arial" w:hint="eastAsia"/>
          <w:szCs w:val="21"/>
        </w:rPr>
        <w:t>min；助燃气（高纯零气）@</w:t>
      </w:r>
      <w:r w:rsidRPr="001E42AC">
        <w:rPr>
          <w:rFonts w:ascii="宋体" w:hAnsi="宋体" w:cs="Arial"/>
          <w:szCs w:val="21"/>
        </w:rPr>
        <w:t>300</w:t>
      </w:r>
      <w:r w:rsidRPr="001E42AC">
        <w:rPr>
          <w:rFonts w:ascii="宋体" w:hAnsi="宋体" w:cs="Arial" w:hint="eastAsia"/>
          <w:szCs w:val="21"/>
        </w:rPr>
        <w:t>-</w:t>
      </w:r>
      <w:r w:rsidRPr="001E42AC">
        <w:rPr>
          <w:rFonts w:ascii="宋体" w:hAnsi="宋体" w:cs="Arial"/>
          <w:szCs w:val="21"/>
        </w:rPr>
        <w:t>500</w:t>
      </w:r>
      <w:r w:rsidRPr="001E42AC">
        <w:rPr>
          <w:rFonts w:ascii="宋体" w:hAnsi="宋体" w:cs="Arial" w:hint="eastAsia"/>
          <w:szCs w:val="21"/>
        </w:rPr>
        <w:t>ml</w:t>
      </w:r>
      <w:r w:rsidRPr="001E42AC">
        <w:rPr>
          <w:rFonts w:ascii="宋体" w:hAnsi="宋体" w:cs="Arial"/>
          <w:szCs w:val="21"/>
        </w:rPr>
        <w:t>/min</w:t>
      </w:r>
      <w:r w:rsidRPr="001E42AC">
        <w:rPr>
          <w:rFonts w:ascii="宋体" w:hAnsi="宋体" w:cs="Arial" w:hint="eastAsia"/>
          <w:szCs w:val="21"/>
        </w:rPr>
        <w:t>；载气（氢气或氮气）纯度≥9</w:t>
      </w:r>
      <w:r w:rsidRPr="001E42AC">
        <w:rPr>
          <w:rFonts w:ascii="宋体" w:hAnsi="宋体" w:cs="Arial"/>
          <w:szCs w:val="21"/>
        </w:rPr>
        <w:t>9.999</w:t>
      </w:r>
      <w:r w:rsidRPr="001E42AC">
        <w:rPr>
          <w:rFonts w:ascii="宋体" w:hAnsi="宋体" w:cs="Arial" w:hint="eastAsia"/>
          <w:szCs w:val="21"/>
        </w:rPr>
        <w:t>%@</w:t>
      </w:r>
      <w:r w:rsidRPr="001E42AC">
        <w:rPr>
          <w:rFonts w:ascii="宋体" w:hAnsi="宋体" w:cs="Arial"/>
          <w:szCs w:val="21"/>
        </w:rPr>
        <w:t>50</w:t>
      </w:r>
      <w:r w:rsidRPr="001E42AC">
        <w:rPr>
          <w:rFonts w:ascii="宋体" w:hAnsi="宋体" w:cs="Arial" w:hint="eastAsia"/>
          <w:szCs w:val="21"/>
        </w:rPr>
        <w:t>-</w:t>
      </w:r>
      <w:r w:rsidRPr="001E42AC">
        <w:rPr>
          <w:rFonts w:ascii="宋体" w:hAnsi="宋体" w:cs="Arial"/>
          <w:szCs w:val="21"/>
        </w:rPr>
        <w:t>100</w:t>
      </w:r>
      <w:r w:rsidRPr="001E42AC">
        <w:rPr>
          <w:rFonts w:ascii="宋体" w:hAnsi="宋体" w:cs="Arial" w:hint="eastAsia"/>
          <w:szCs w:val="21"/>
        </w:rPr>
        <w:t>ml</w:t>
      </w:r>
      <w:r w:rsidRPr="001E42AC">
        <w:rPr>
          <w:rFonts w:ascii="宋体" w:hAnsi="宋体" w:cs="Arial"/>
          <w:szCs w:val="21"/>
        </w:rPr>
        <w:t>/min</w:t>
      </w:r>
      <w:r w:rsidRPr="001E42AC">
        <w:rPr>
          <w:rFonts w:ascii="宋体" w:hAnsi="宋体" w:cs="Arial"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3.</w:t>
      </w:r>
      <w:r w:rsidRPr="001E42AC">
        <w:rPr>
          <w:rFonts w:ascii="宋体" w:hAnsi="宋体" w:cs="Arial"/>
          <w:szCs w:val="21"/>
        </w:rPr>
        <w:t>4.13</w:t>
      </w:r>
      <w:r w:rsidRPr="001E42AC">
        <w:rPr>
          <w:rFonts w:ascii="宋体" w:hAnsi="宋体" w:hint="eastAsia"/>
          <w:szCs w:val="21"/>
        </w:rPr>
        <w:t xml:space="preserve"> 分析仪数据采集频率：最高</w:t>
      </w:r>
      <w:r w:rsidRPr="001E42AC">
        <w:rPr>
          <w:rFonts w:ascii="宋体" w:hAnsi="宋体" w:cs="Arial" w:hint="eastAsia"/>
          <w:szCs w:val="21"/>
        </w:rPr>
        <w:t>200HZ</w:t>
      </w:r>
      <w:r w:rsidRPr="001E42AC">
        <w:rPr>
          <w:rFonts w:ascii="宋体" w:hAnsi="宋体" w:hint="eastAsia"/>
          <w:szCs w:val="21"/>
        </w:rPr>
        <w:t>。</w:t>
      </w:r>
    </w:p>
    <w:p w:rsidR="001F79DA" w:rsidRPr="001E42AC" w:rsidRDefault="001F79DA" w:rsidP="007A04AA">
      <w:pPr>
        <w:spacing w:line="520" w:lineRule="exact"/>
        <w:ind w:firstLineChars="200" w:firstLine="422"/>
        <w:outlineLvl w:val="0"/>
        <w:rPr>
          <w:rFonts w:ascii="宋体" w:hAnsi="宋体"/>
          <w:b/>
          <w:szCs w:val="21"/>
        </w:rPr>
      </w:pPr>
      <w:r w:rsidRPr="001E42AC">
        <w:rPr>
          <w:rFonts w:ascii="宋体" w:hAnsi="宋体" w:hint="eastAsia"/>
          <w:b/>
          <w:szCs w:val="21"/>
        </w:rPr>
        <w:t>1.4  质控系统及附属设备</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4.</w:t>
      </w:r>
      <w:r w:rsidRPr="001E42AC">
        <w:rPr>
          <w:rFonts w:ascii="宋体" w:hAnsi="宋体" w:cs="Arial"/>
          <w:szCs w:val="21"/>
        </w:rPr>
        <w:t>1</w:t>
      </w:r>
      <w:r w:rsidRPr="001E42AC">
        <w:rPr>
          <w:rFonts w:ascii="宋体" w:hAnsi="宋体" w:hint="eastAsia"/>
          <w:szCs w:val="21"/>
        </w:rPr>
        <w:t xml:space="preserve"> 动态气体校准仪</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▲1.4.1.1 控制方式：通过网口连接到分析仪系统，可最多执行20点自动校准或检验，用户可以通过触摸屏，选择预先设置的6种稀释比例，快速调节气体输出浓度。</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1.4.1.2 气路材料：FEP,FKM,VITON,惰性化不锈钢管。</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1.4.1.3 标气流量范围：0-10sccm</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1.4.1.4 稀释气流量范围：0-2slpm</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1.4.1.5 最大稀释比：≥1:2000。</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1.4.1.6 流量计准确性：±1%读数或±0.5%满量程(20%-80%满量程范围)。</w:t>
      </w:r>
    </w:p>
    <w:p w:rsidR="001F79DA" w:rsidRPr="001E42AC" w:rsidRDefault="001F79DA" w:rsidP="007A04AA">
      <w:pPr>
        <w:spacing w:line="520" w:lineRule="exact"/>
        <w:ind w:firstLineChars="200" w:firstLine="420"/>
        <w:rPr>
          <w:rFonts w:ascii="宋体" w:hAnsi="宋体"/>
          <w:szCs w:val="21"/>
        </w:rPr>
      </w:pPr>
      <w:r w:rsidRPr="001E42AC">
        <w:rPr>
          <w:rFonts w:ascii="宋体" w:hAnsi="宋体" w:hint="eastAsia"/>
          <w:szCs w:val="21"/>
        </w:rPr>
        <w:t>1.4.1.7 流量计重复性：±1%读数或±0.5%满量程(20%-80%满量程范围)。</w:t>
      </w:r>
    </w:p>
    <w:p w:rsidR="001F79DA" w:rsidRPr="001E42AC" w:rsidRDefault="001F79DA" w:rsidP="007A04AA">
      <w:pPr>
        <w:spacing w:line="520" w:lineRule="exact"/>
        <w:ind w:firstLineChars="200" w:firstLine="422"/>
        <w:outlineLvl w:val="0"/>
        <w:rPr>
          <w:rFonts w:ascii="宋体" w:hAnsi="宋体"/>
          <w:b/>
          <w:bCs/>
          <w:szCs w:val="21"/>
        </w:rPr>
      </w:pPr>
      <w:r w:rsidRPr="001E42AC">
        <w:rPr>
          <w:rFonts w:ascii="宋体" w:hAnsi="宋体" w:cs="Arial" w:hint="eastAsia"/>
          <w:b/>
          <w:bCs/>
          <w:szCs w:val="21"/>
        </w:rPr>
        <w:t>1</w:t>
      </w:r>
      <w:r w:rsidRPr="001E42AC">
        <w:rPr>
          <w:rFonts w:ascii="宋体" w:hAnsi="宋体" w:cs="Arial"/>
          <w:b/>
          <w:bCs/>
          <w:szCs w:val="21"/>
        </w:rPr>
        <w:t>.</w:t>
      </w:r>
      <w:r w:rsidRPr="001E42AC">
        <w:rPr>
          <w:rFonts w:ascii="宋体" w:hAnsi="宋体" w:cs="Arial" w:hint="eastAsia"/>
          <w:b/>
          <w:bCs/>
          <w:szCs w:val="21"/>
        </w:rPr>
        <w:t>5</w:t>
      </w:r>
      <w:r w:rsidRPr="001E42AC">
        <w:rPr>
          <w:rFonts w:ascii="宋体" w:hAnsi="宋体" w:hint="eastAsia"/>
          <w:b/>
          <w:bCs/>
          <w:szCs w:val="21"/>
        </w:rPr>
        <w:t xml:space="preserve"> 高纯氢气发生器</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5</w:t>
      </w:r>
      <w:r w:rsidRPr="001E42AC">
        <w:rPr>
          <w:rFonts w:ascii="宋体" w:hAnsi="宋体" w:cs="Arial"/>
          <w:szCs w:val="21"/>
        </w:rPr>
        <w:t>.</w:t>
      </w:r>
      <w:r w:rsidRPr="001E42AC">
        <w:rPr>
          <w:rFonts w:ascii="宋体" w:hAnsi="宋体" w:cs="Arial" w:hint="eastAsia"/>
          <w:szCs w:val="21"/>
        </w:rPr>
        <w:t>1</w:t>
      </w:r>
      <w:r w:rsidRPr="001E42AC">
        <w:rPr>
          <w:rFonts w:ascii="宋体" w:hAnsi="宋体" w:hint="eastAsia"/>
          <w:szCs w:val="21"/>
        </w:rPr>
        <w:t xml:space="preserve"> 输出流量：</w:t>
      </w:r>
      <w:r w:rsidRPr="001E42AC">
        <w:rPr>
          <w:rFonts w:ascii="宋体" w:hAnsi="宋体" w:cs="Arial" w:hint="eastAsia"/>
          <w:szCs w:val="21"/>
        </w:rPr>
        <w:t>0-300ml/min</w:t>
      </w:r>
      <w:r w:rsidRPr="001E42AC">
        <w:rPr>
          <w:rFonts w:ascii="宋体" w:hAnsi="宋体" w:hint="eastAsia"/>
          <w:szCs w:val="21"/>
        </w:rPr>
        <w:t>，氢气纯度：≥</w:t>
      </w:r>
      <w:r w:rsidRPr="001E42AC">
        <w:rPr>
          <w:rFonts w:ascii="宋体" w:hAnsi="宋体" w:cs="Arial" w:hint="eastAsia"/>
          <w:szCs w:val="21"/>
        </w:rPr>
        <w:t>99.999%</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5</w:t>
      </w:r>
      <w:r w:rsidRPr="001E42AC">
        <w:rPr>
          <w:rFonts w:ascii="宋体" w:hAnsi="宋体" w:cs="Arial"/>
          <w:szCs w:val="21"/>
        </w:rPr>
        <w:t>.</w:t>
      </w:r>
      <w:r w:rsidRPr="001E42AC">
        <w:rPr>
          <w:rFonts w:ascii="宋体" w:hAnsi="宋体" w:cs="Arial" w:hint="eastAsia"/>
          <w:szCs w:val="21"/>
        </w:rPr>
        <w:t>2</w:t>
      </w:r>
      <w:r w:rsidRPr="001E42AC">
        <w:rPr>
          <w:rFonts w:ascii="宋体" w:hAnsi="宋体" w:hint="eastAsia"/>
          <w:szCs w:val="21"/>
        </w:rPr>
        <w:t xml:space="preserve"> 输出压力：</w:t>
      </w:r>
      <w:r w:rsidRPr="001E42AC">
        <w:rPr>
          <w:rFonts w:ascii="宋体" w:hAnsi="宋体" w:cs="Arial" w:hint="eastAsia"/>
          <w:szCs w:val="21"/>
        </w:rPr>
        <w:t>0.4MPa</w:t>
      </w:r>
      <w:r w:rsidRPr="001E42AC">
        <w:rPr>
          <w:rFonts w:ascii="宋体" w:hAnsi="宋体" w:hint="eastAsia"/>
          <w:szCs w:val="21"/>
        </w:rPr>
        <w:t>，精度：＜</w:t>
      </w:r>
      <w:r w:rsidRPr="001E42AC">
        <w:rPr>
          <w:rFonts w:ascii="宋体" w:hAnsi="宋体" w:cs="Arial" w:hint="eastAsia"/>
          <w:szCs w:val="21"/>
        </w:rPr>
        <w:t>0.001MPa</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5</w:t>
      </w:r>
      <w:r w:rsidRPr="001E42AC">
        <w:rPr>
          <w:rFonts w:ascii="宋体" w:hAnsi="宋体" w:cs="Arial"/>
          <w:szCs w:val="21"/>
        </w:rPr>
        <w:t>.</w:t>
      </w:r>
      <w:r w:rsidRPr="001E42AC">
        <w:rPr>
          <w:rFonts w:ascii="宋体" w:hAnsi="宋体" w:cs="Arial" w:hint="eastAsia"/>
          <w:szCs w:val="21"/>
        </w:rPr>
        <w:t>3</w:t>
      </w:r>
      <w:r w:rsidRPr="001E42AC">
        <w:rPr>
          <w:rFonts w:ascii="宋体" w:hAnsi="宋体" w:hint="eastAsia"/>
          <w:szCs w:val="21"/>
        </w:rPr>
        <w:t xml:space="preserve"> 露点：＜</w:t>
      </w:r>
      <w:r w:rsidRPr="001E42AC">
        <w:rPr>
          <w:rFonts w:ascii="宋体" w:hAnsi="宋体" w:cs="Arial" w:hint="eastAsia"/>
          <w:szCs w:val="21"/>
        </w:rPr>
        <w:t>-40℃</w:t>
      </w:r>
      <w:r w:rsidRPr="001E42AC">
        <w:rPr>
          <w:rFonts w:ascii="宋体" w:hAnsi="宋体" w:hint="eastAsia"/>
          <w:szCs w:val="21"/>
        </w:rPr>
        <w:t>。</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lastRenderedPageBreak/>
        <w:t>1</w:t>
      </w:r>
      <w:r w:rsidRPr="001E42AC">
        <w:rPr>
          <w:rFonts w:ascii="宋体" w:hAnsi="宋体" w:cs="Arial"/>
          <w:szCs w:val="21"/>
        </w:rPr>
        <w:t>.</w:t>
      </w:r>
      <w:r w:rsidRPr="001E42AC">
        <w:rPr>
          <w:rFonts w:ascii="宋体" w:hAnsi="宋体" w:cs="Arial" w:hint="eastAsia"/>
          <w:szCs w:val="21"/>
        </w:rPr>
        <w:t>5</w:t>
      </w:r>
      <w:r w:rsidRPr="001E42AC">
        <w:rPr>
          <w:rFonts w:ascii="宋体" w:hAnsi="宋体" w:cs="Arial"/>
          <w:szCs w:val="21"/>
        </w:rPr>
        <w:t>.</w:t>
      </w:r>
      <w:r w:rsidRPr="001E42AC">
        <w:rPr>
          <w:rFonts w:ascii="宋体" w:hAnsi="宋体" w:cs="Arial" w:hint="eastAsia"/>
          <w:szCs w:val="21"/>
        </w:rPr>
        <w:t>4</w:t>
      </w:r>
      <w:r w:rsidRPr="001E42AC">
        <w:rPr>
          <w:rFonts w:ascii="宋体" w:hAnsi="宋体" w:hint="eastAsia"/>
          <w:szCs w:val="21"/>
        </w:rPr>
        <w:t xml:space="preserve"> 电源要求：</w:t>
      </w:r>
      <w:r w:rsidRPr="001E42AC">
        <w:rPr>
          <w:rFonts w:ascii="宋体" w:hAnsi="宋体" w:cs="Arial" w:hint="eastAsia"/>
          <w:szCs w:val="21"/>
        </w:rPr>
        <w:t>2</w:t>
      </w:r>
      <w:r w:rsidRPr="001E42AC">
        <w:rPr>
          <w:rFonts w:ascii="宋体" w:hAnsi="宋体" w:cs="Arial"/>
          <w:szCs w:val="21"/>
        </w:rPr>
        <w:t>20</w:t>
      </w:r>
      <w:r w:rsidRPr="001E42AC">
        <w:rPr>
          <w:rFonts w:ascii="宋体" w:hAnsi="宋体" w:cs="Arial" w:hint="eastAsia"/>
          <w:szCs w:val="21"/>
        </w:rPr>
        <w:t>-</w:t>
      </w:r>
      <w:r w:rsidRPr="001E42AC">
        <w:rPr>
          <w:rFonts w:ascii="宋体" w:hAnsi="宋体" w:cs="Arial"/>
          <w:szCs w:val="21"/>
        </w:rPr>
        <w:t xml:space="preserve">240 </w:t>
      </w:r>
      <w:r w:rsidRPr="001E42AC">
        <w:rPr>
          <w:rFonts w:ascii="宋体" w:hAnsi="宋体" w:cs="Arial" w:hint="eastAsia"/>
          <w:szCs w:val="21"/>
        </w:rPr>
        <w:t>VAC@</w:t>
      </w:r>
      <w:r w:rsidRPr="001E42AC">
        <w:rPr>
          <w:rFonts w:ascii="宋体" w:hAnsi="宋体" w:cs="Arial"/>
          <w:szCs w:val="21"/>
        </w:rPr>
        <w:t>50/60Hz</w:t>
      </w:r>
      <w:r w:rsidRPr="001E42AC">
        <w:rPr>
          <w:rFonts w:ascii="宋体" w:hAnsi="宋体" w:cs="Arial" w:hint="eastAsia"/>
          <w:szCs w:val="21"/>
        </w:rPr>
        <w:t>。</w:t>
      </w:r>
    </w:p>
    <w:p w:rsidR="001F79DA" w:rsidRPr="001E42AC" w:rsidRDefault="001F79DA" w:rsidP="007A04AA">
      <w:pPr>
        <w:spacing w:line="520" w:lineRule="exact"/>
        <w:ind w:firstLineChars="200" w:firstLine="422"/>
        <w:outlineLvl w:val="0"/>
        <w:rPr>
          <w:rFonts w:ascii="宋体" w:hAnsi="宋体"/>
          <w:b/>
          <w:szCs w:val="21"/>
        </w:rPr>
      </w:pPr>
      <w:r w:rsidRPr="001E42AC">
        <w:rPr>
          <w:rFonts w:ascii="宋体" w:hAnsi="宋体" w:hint="eastAsia"/>
          <w:b/>
          <w:szCs w:val="21"/>
        </w:rPr>
        <w:t>1.6  系统控制及数据采集和传输</w:t>
      </w:r>
    </w:p>
    <w:p w:rsidR="001F79DA" w:rsidRPr="001E42AC" w:rsidRDefault="001F79DA" w:rsidP="007A04AA">
      <w:pPr>
        <w:spacing w:line="520" w:lineRule="exact"/>
        <w:ind w:firstLineChars="200" w:firstLine="420"/>
        <w:rPr>
          <w:rFonts w:ascii="宋体" w:hAnsi="宋体"/>
          <w:bCs/>
          <w:szCs w:val="21"/>
        </w:rPr>
      </w:pPr>
      <w:r w:rsidRPr="001E42AC">
        <w:rPr>
          <w:rFonts w:ascii="宋体" w:hAnsi="宋体" w:cs="Arial" w:hint="eastAsia"/>
          <w:bCs/>
          <w:szCs w:val="21"/>
        </w:rPr>
        <w:t>1.6</w:t>
      </w:r>
      <w:r w:rsidRPr="001E42AC">
        <w:rPr>
          <w:rFonts w:ascii="宋体" w:hAnsi="宋体" w:cs="Arial"/>
          <w:bCs/>
          <w:szCs w:val="21"/>
        </w:rPr>
        <w:t>.1</w:t>
      </w:r>
      <w:r w:rsidRPr="001E42AC">
        <w:rPr>
          <w:rFonts w:ascii="宋体" w:hAnsi="宋体" w:hint="eastAsia"/>
          <w:bCs/>
          <w:szCs w:val="21"/>
        </w:rPr>
        <w:t xml:space="preserve"> 系统控制处理基本要求</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bCs/>
          <w:szCs w:val="21"/>
        </w:rPr>
        <w:t>.6.</w:t>
      </w:r>
      <w:r w:rsidRPr="001E42AC">
        <w:rPr>
          <w:rFonts w:ascii="宋体" w:hAnsi="宋体" w:cs="Arial"/>
          <w:bCs/>
          <w:szCs w:val="21"/>
        </w:rPr>
        <w:t>1.1</w:t>
      </w:r>
      <w:r w:rsidRPr="001E42AC">
        <w:rPr>
          <w:rFonts w:ascii="宋体" w:hAnsi="宋体" w:hint="eastAsia"/>
          <w:szCs w:val="21"/>
        </w:rPr>
        <w:t xml:space="preserve"> 采样富集装置、进样装置、色谱分析仪、校准仪等均由一个软件控制。</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bCs/>
          <w:szCs w:val="21"/>
        </w:rPr>
        <w:t>1.6</w:t>
      </w:r>
      <w:r w:rsidRPr="001E42AC">
        <w:rPr>
          <w:rFonts w:ascii="宋体" w:hAnsi="宋体" w:cs="Arial"/>
          <w:bCs/>
          <w:szCs w:val="21"/>
        </w:rPr>
        <w:t>.1.2</w:t>
      </w:r>
      <w:r w:rsidRPr="001E42AC">
        <w:rPr>
          <w:rFonts w:ascii="宋体" w:hAnsi="宋体" w:hint="eastAsia"/>
          <w:szCs w:val="21"/>
        </w:rPr>
        <w:t xml:space="preserve"> 具有中英文操作界面，可互相切换。</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bCs/>
          <w:szCs w:val="21"/>
        </w:rPr>
        <w:t>.</w:t>
      </w:r>
      <w:r w:rsidRPr="001E42AC">
        <w:rPr>
          <w:rFonts w:ascii="宋体" w:hAnsi="宋体" w:cs="Arial" w:hint="eastAsia"/>
          <w:bCs/>
          <w:szCs w:val="21"/>
        </w:rPr>
        <w:t>6.</w:t>
      </w:r>
      <w:r w:rsidRPr="001E42AC">
        <w:rPr>
          <w:rFonts w:ascii="宋体" w:hAnsi="宋体" w:cs="Arial"/>
          <w:bCs/>
          <w:szCs w:val="21"/>
        </w:rPr>
        <w:t>1.3</w:t>
      </w:r>
      <w:r w:rsidRPr="001E42AC">
        <w:rPr>
          <w:rFonts w:ascii="宋体" w:hAnsi="宋体" w:hint="eastAsia"/>
          <w:szCs w:val="21"/>
        </w:rPr>
        <w:t xml:space="preserve"> 可实现用户多级管理与控制，针对不同级别用户，赋予运行维护、查看方法、更改参数、查看图谱、修改校准曲线等不同的权限，防止现场误操作带来的数据失效。</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▲1.6</w:t>
      </w:r>
      <w:r w:rsidRPr="001E42AC">
        <w:rPr>
          <w:rFonts w:ascii="宋体" w:hAnsi="宋体" w:cs="Arial" w:hint="eastAsia"/>
          <w:bCs/>
          <w:szCs w:val="21"/>
        </w:rPr>
        <w:t>.</w:t>
      </w:r>
      <w:r w:rsidRPr="001E42AC">
        <w:rPr>
          <w:rFonts w:ascii="宋体" w:hAnsi="宋体" w:cs="Arial"/>
          <w:bCs/>
          <w:szCs w:val="21"/>
        </w:rPr>
        <w:t>1.4</w:t>
      </w:r>
      <w:r w:rsidRPr="001E42AC">
        <w:rPr>
          <w:rFonts w:ascii="宋体" w:hAnsi="宋体" w:hint="eastAsia"/>
          <w:szCs w:val="21"/>
        </w:rPr>
        <w:t xml:space="preserve"> 具有保留时间自动锁定和智能图谱匹配功能，可自动纠正长期运行过程后保留时间的偏移，减小维护工作量。</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bCs/>
          <w:szCs w:val="21"/>
        </w:rPr>
        <w:t>.6.</w:t>
      </w:r>
      <w:r w:rsidRPr="001E42AC">
        <w:rPr>
          <w:rFonts w:ascii="宋体" w:hAnsi="宋体" w:cs="Arial"/>
          <w:bCs/>
          <w:szCs w:val="21"/>
        </w:rPr>
        <w:t>1.5</w:t>
      </w:r>
      <w:r w:rsidRPr="001E42AC">
        <w:rPr>
          <w:rFonts w:ascii="宋体" w:hAnsi="宋体" w:hint="eastAsia"/>
          <w:szCs w:val="21"/>
        </w:rPr>
        <w:t xml:space="preserve"> 具备远程操作功能，实现远程运行停止/启动/关机等基本动作。</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bCs/>
          <w:szCs w:val="21"/>
        </w:rPr>
        <w:t>1</w:t>
      </w:r>
      <w:r w:rsidRPr="001E42AC">
        <w:rPr>
          <w:rFonts w:ascii="宋体" w:hAnsi="宋体" w:cs="Arial"/>
          <w:bCs/>
          <w:szCs w:val="21"/>
        </w:rPr>
        <w:t>.</w:t>
      </w:r>
      <w:r w:rsidRPr="001E42AC">
        <w:rPr>
          <w:rFonts w:ascii="宋体" w:hAnsi="宋体" w:cs="Arial" w:hint="eastAsia"/>
          <w:bCs/>
          <w:szCs w:val="21"/>
        </w:rPr>
        <w:t>6</w:t>
      </w:r>
      <w:r w:rsidRPr="001E42AC">
        <w:rPr>
          <w:rFonts w:ascii="宋体" w:hAnsi="宋体" w:cs="Arial"/>
          <w:bCs/>
          <w:szCs w:val="21"/>
        </w:rPr>
        <w:t>.</w:t>
      </w:r>
      <w:r w:rsidRPr="001E42AC">
        <w:rPr>
          <w:rFonts w:ascii="宋体" w:hAnsi="宋体" w:cs="Arial" w:hint="eastAsia"/>
          <w:bCs/>
          <w:szCs w:val="21"/>
        </w:rPr>
        <w:t>1.</w:t>
      </w:r>
      <w:r w:rsidRPr="001E42AC">
        <w:rPr>
          <w:rFonts w:ascii="宋体" w:hAnsi="宋体" w:cs="Arial"/>
          <w:bCs/>
          <w:szCs w:val="21"/>
        </w:rPr>
        <w:t>6</w:t>
      </w:r>
      <w:r w:rsidRPr="001E42AC">
        <w:rPr>
          <w:rFonts w:ascii="宋体" w:hAnsi="宋体" w:hint="eastAsia"/>
          <w:szCs w:val="21"/>
        </w:rPr>
        <w:t xml:space="preserve"> 日志文件可实时记录远程操作的所有动作。</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▲1.6.</w:t>
      </w:r>
      <w:r w:rsidRPr="001E42AC">
        <w:rPr>
          <w:rFonts w:ascii="宋体" w:hAnsi="宋体" w:cs="Arial"/>
          <w:bCs/>
          <w:szCs w:val="21"/>
        </w:rPr>
        <w:t>1.7</w:t>
      </w:r>
      <w:r w:rsidRPr="001E42AC">
        <w:rPr>
          <w:rFonts w:ascii="宋体" w:hAnsi="宋体" w:hint="eastAsia"/>
          <w:szCs w:val="21"/>
        </w:rPr>
        <w:t xml:space="preserve"> 可按国标要求设置自动运行仪器质控序列，并自动打印质控报告，报告中至少包含所有组分的重复性、最小检出限、残留测试、各组分线性结果、关键组分分离度(对应国标)、运行参数等相关内容。</w:t>
      </w:r>
    </w:p>
    <w:p w:rsidR="001F79DA" w:rsidRPr="001E42AC" w:rsidRDefault="001F79DA" w:rsidP="007A04AA">
      <w:pPr>
        <w:spacing w:line="520" w:lineRule="exact"/>
        <w:ind w:firstLineChars="200" w:firstLine="422"/>
        <w:rPr>
          <w:rFonts w:ascii="宋体" w:hAnsi="宋体"/>
          <w:szCs w:val="21"/>
        </w:rPr>
      </w:pPr>
      <w:r w:rsidRPr="001E42AC">
        <w:rPr>
          <w:rFonts w:ascii="宋体" w:hAnsi="宋体" w:hint="eastAsia"/>
          <w:b/>
          <w:bCs/>
          <w:szCs w:val="21"/>
        </w:rPr>
        <w:t>▲1</w:t>
      </w:r>
      <w:r w:rsidRPr="001E42AC">
        <w:rPr>
          <w:rFonts w:ascii="宋体" w:hAnsi="宋体" w:cs="Arial" w:hint="eastAsia"/>
          <w:bCs/>
          <w:szCs w:val="21"/>
        </w:rPr>
        <w:t>.6</w:t>
      </w:r>
      <w:r w:rsidRPr="001E42AC">
        <w:rPr>
          <w:rFonts w:ascii="宋体" w:hAnsi="宋体" w:cs="Arial"/>
          <w:bCs/>
          <w:szCs w:val="21"/>
        </w:rPr>
        <w:t>.1.8</w:t>
      </w:r>
      <w:r w:rsidRPr="001E42AC">
        <w:rPr>
          <w:rFonts w:ascii="宋体" w:hAnsi="宋体" w:hint="eastAsia"/>
          <w:szCs w:val="21"/>
        </w:rPr>
        <w:t xml:space="preserve"> 分析仪其他功能要求：图形界面显示实时工作状态，自诊断报警，数据导出支持</w:t>
      </w:r>
      <w:r w:rsidRPr="001E42AC">
        <w:rPr>
          <w:rFonts w:ascii="宋体" w:hAnsi="宋体" w:hint="eastAsia"/>
          <w:kern w:val="0"/>
          <w:szCs w:val="21"/>
        </w:rPr>
        <w:t>支持</w:t>
      </w:r>
      <w:r w:rsidRPr="001E42AC">
        <w:rPr>
          <w:rFonts w:ascii="宋体" w:hAnsi="宋体" w:cs="Arial" w:hint="eastAsia"/>
          <w:bCs/>
          <w:szCs w:val="21"/>
        </w:rPr>
        <w:t>EXCEL，CSV，TXT</w:t>
      </w:r>
      <w:r w:rsidRPr="001E42AC">
        <w:rPr>
          <w:rFonts w:ascii="宋体" w:hAnsi="宋体" w:hint="eastAsia"/>
          <w:szCs w:val="21"/>
        </w:rPr>
        <w:t>等格式。</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1.6.</w:t>
      </w:r>
      <w:r w:rsidRPr="001E42AC">
        <w:rPr>
          <w:rFonts w:ascii="宋体" w:hAnsi="宋体" w:cs="Arial"/>
          <w:szCs w:val="21"/>
        </w:rPr>
        <w:t>.2</w:t>
      </w:r>
      <w:r w:rsidRPr="001E42AC">
        <w:rPr>
          <w:rFonts w:ascii="宋体" w:hAnsi="宋体" w:hint="eastAsia"/>
          <w:szCs w:val="21"/>
        </w:rPr>
        <w:t xml:space="preserve"> 数据采集和传输基本要求</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1.6.</w:t>
      </w:r>
      <w:r w:rsidRPr="001E42AC">
        <w:rPr>
          <w:rFonts w:ascii="宋体" w:hAnsi="宋体" w:cs="Arial"/>
          <w:szCs w:val="21"/>
        </w:rPr>
        <w:t>.2.1</w:t>
      </w:r>
      <w:r w:rsidRPr="001E42AC">
        <w:rPr>
          <w:rFonts w:ascii="宋体" w:hAnsi="宋体" w:hint="eastAsia"/>
          <w:szCs w:val="21"/>
        </w:rPr>
        <w:t xml:space="preserve"> 具有中文操作界面。</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1.6</w:t>
      </w:r>
      <w:r w:rsidRPr="001E42AC">
        <w:rPr>
          <w:rFonts w:ascii="宋体" w:hAnsi="宋体" w:cs="Arial"/>
          <w:szCs w:val="21"/>
        </w:rPr>
        <w:t>.2.2</w:t>
      </w:r>
      <w:r w:rsidRPr="001E42AC">
        <w:rPr>
          <w:rFonts w:ascii="宋体" w:hAnsi="宋体" w:hint="eastAsia"/>
          <w:szCs w:val="21"/>
        </w:rPr>
        <w:t xml:space="preserve"> 对监测数据实时采集、存储、计算，能输出</w:t>
      </w:r>
      <w:r w:rsidRPr="001E42AC">
        <w:rPr>
          <w:rFonts w:ascii="宋体" w:hAnsi="宋体" w:cs="Arial"/>
          <w:szCs w:val="21"/>
        </w:rPr>
        <w:t>1 h</w:t>
      </w:r>
      <w:r w:rsidRPr="001E42AC">
        <w:rPr>
          <w:rFonts w:ascii="宋体" w:hAnsi="宋体" w:hint="eastAsia"/>
          <w:szCs w:val="21"/>
        </w:rPr>
        <w:t xml:space="preserve"> 时间分辨率的数据，输出结果应能设置为标准状态下的浓度或参比状态下的浓度并能够进行两种状态的切换，具有质量浓度和体积浓度单位切换功能，如显示</w:t>
      </w:r>
      <w:r w:rsidRPr="001E42AC">
        <w:rPr>
          <w:rFonts w:ascii="宋体" w:hAnsi="宋体" w:cs="Arial"/>
          <w:szCs w:val="21"/>
        </w:rPr>
        <w:t>ppb，ppm，</w:t>
      </w:r>
      <w:r w:rsidRPr="001E42AC">
        <w:rPr>
          <w:rFonts w:ascii="宋体" w:hAnsi="宋体" w:cs="Arial" w:hint="eastAsia"/>
          <w:szCs w:val="21"/>
        </w:rPr>
        <w:t>ug/m3,mg/m3</w:t>
      </w:r>
      <w:r w:rsidRPr="001E42AC">
        <w:rPr>
          <w:rFonts w:ascii="宋体" w:hAnsi="宋体" w:hint="eastAsia"/>
          <w:szCs w:val="21"/>
        </w:rPr>
        <w:t>等。</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w:t>
      </w:r>
      <w:r w:rsidRPr="001E42AC">
        <w:rPr>
          <w:rFonts w:ascii="宋体" w:hAnsi="宋体" w:cs="Arial"/>
          <w:szCs w:val="21"/>
        </w:rPr>
        <w:t>.</w:t>
      </w:r>
      <w:r w:rsidRPr="001E42AC">
        <w:rPr>
          <w:rFonts w:ascii="宋体" w:hAnsi="宋体" w:cs="Arial" w:hint="eastAsia"/>
          <w:szCs w:val="21"/>
        </w:rPr>
        <w:t>6.</w:t>
      </w:r>
      <w:r w:rsidRPr="001E42AC">
        <w:rPr>
          <w:rFonts w:ascii="宋体" w:hAnsi="宋体" w:cs="Arial"/>
          <w:szCs w:val="21"/>
        </w:rPr>
        <w:t>2.3</w:t>
      </w:r>
      <w:r w:rsidRPr="001E42AC">
        <w:rPr>
          <w:rFonts w:ascii="宋体" w:hAnsi="宋体" w:hint="eastAsia"/>
          <w:szCs w:val="21"/>
        </w:rPr>
        <w:t xml:space="preserve"> 具有网络接入功能，能定时传输数据和图表，传输协议应符合</w:t>
      </w:r>
      <w:r w:rsidRPr="001E42AC">
        <w:rPr>
          <w:rFonts w:ascii="宋体" w:hAnsi="宋体" w:cs="Arial"/>
          <w:szCs w:val="21"/>
        </w:rPr>
        <w:t>HJ 212</w:t>
      </w:r>
      <w:r w:rsidRPr="001E42AC">
        <w:rPr>
          <w:rFonts w:ascii="宋体" w:hAnsi="宋体" w:hint="eastAsia"/>
          <w:szCs w:val="21"/>
        </w:rPr>
        <w:t xml:space="preserve"> 的要求。</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1.6</w:t>
      </w:r>
      <w:r w:rsidRPr="001E42AC">
        <w:rPr>
          <w:rFonts w:ascii="宋体" w:hAnsi="宋体" w:cs="Arial"/>
          <w:szCs w:val="21"/>
        </w:rPr>
        <w:t>.2.4</w:t>
      </w:r>
      <w:r w:rsidRPr="001E42AC">
        <w:rPr>
          <w:rFonts w:ascii="宋体" w:hAnsi="宋体" w:hint="eastAsia"/>
          <w:szCs w:val="21"/>
        </w:rPr>
        <w:t xml:space="preserve"> 能够实时显示各目标化合物监测数据和工作状态参数等，可设置条件查询和显示历史数据。</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1.6</w:t>
      </w:r>
      <w:r w:rsidRPr="001E42AC">
        <w:rPr>
          <w:rFonts w:ascii="宋体" w:hAnsi="宋体" w:cs="Arial"/>
          <w:szCs w:val="21"/>
        </w:rPr>
        <w:t>.2.5</w:t>
      </w:r>
      <w:r w:rsidRPr="001E42AC">
        <w:rPr>
          <w:rFonts w:ascii="宋体" w:hAnsi="宋体" w:hint="eastAsia"/>
          <w:szCs w:val="21"/>
        </w:rPr>
        <w:t xml:space="preserve"> 能够记录存储一年以上的数据，具有历史数据查询、导出功能，断电自动保存数据，同时保存相应时间发生的有关校准、断电及其他事件记录，自动备份数据库。</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t>1.6</w:t>
      </w:r>
      <w:r w:rsidRPr="001E42AC">
        <w:rPr>
          <w:rFonts w:ascii="宋体" w:hAnsi="宋体" w:cs="Arial"/>
          <w:szCs w:val="21"/>
        </w:rPr>
        <w:t>.2.6</w:t>
      </w:r>
      <w:r w:rsidRPr="001E42AC">
        <w:rPr>
          <w:rFonts w:ascii="宋体" w:hAnsi="宋体" w:hint="eastAsia"/>
          <w:szCs w:val="21"/>
        </w:rPr>
        <w:t xml:space="preserve"> 用户权限设置，普通用户只能查看数据，管理用户才可以设置参数。</w:t>
      </w:r>
    </w:p>
    <w:p w:rsidR="001F79DA" w:rsidRPr="001E42AC" w:rsidRDefault="001F79DA" w:rsidP="007A04AA">
      <w:pPr>
        <w:spacing w:line="520" w:lineRule="exact"/>
        <w:ind w:firstLineChars="200" w:firstLine="420"/>
        <w:rPr>
          <w:rFonts w:ascii="宋体" w:hAnsi="宋体"/>
          <w:szCs w:val="21"/>
        </w:rPr>
      </w:pPr>
      <w:r w:rsidRPr="001E42AC">
        <w:rPr>
          <w:rFonts w:ascii="宋体" w:hAnsi="宋体" w:cs="Arial" w:hint="eastAsia"/>
          <w:szCs w:val="21"/>
        </w:rPr>
        <w:lastRenderedPageBreak/>
        <w:t>1</w:t>
      </w:r>
      <w:r w:rsidRPr="001E42AC">
        <w:rPr>
          <w:rFonts w:ascii="宋体" w:hAnsi="宋体" w:cs="Arial"/>
          <w:szCs w:val="21"/>
        </w:rPr>
        <w:t>.</w:t>
      </w:r>
      <w:r w:rsidRPr="001E42AC">
        <w:rPr>
          <w:rFonts w:ascii="宋体" w:hAnsi="宋体" w:cs="Arial" w:hint="eastAsia"/>
          <w:szCs w:val="21"/>
        </w:rPr>
        <w:t>6</w:t>
      </w:r>
      <w:r w:rsidRPr="001E42AC">
        <w:rPr>
          <w:rFonts w:ascii="宋体" w:hAnsi="宋体" w:cs="Arial"/>
          <w:szCs w:val="21"/>
        </w:rPr>
        <w:t>.</w:t>
      </w:r>
      <w:r w:rsidRPr="001E42AC">
        <w:rPr>
          <w:rFonts w:ascii="宋体" w:hAnsi="宋体" w:cs="Arial" w:hint="eastAsia"/>
          <w:szCs w:val="21"/>
        </w:rPr>
        <w:t>2.</w:t>
      </w:r>
      <w:r w:rsidRPr="001E42AC">
        <w:rPr>
          <w:rFonts w:ascii="宋体" w:hAnsi="宋体" w:cs="Arial"/>
          <w:szCs w:val="21"/>
        </w:rPr>
        <w:t>7</w:t>
      </w:r>
      <w:r w:rsidRPr="001E42AC">
        <w:rPr>
          <w:rFonts w:ascii="宋体" w:hAnsi="宋体" w:hint="eastAsia"/>
          <w:szCs w:val="21"/>
        </w:rPr>
        <w:t xml:space="preserve"> 可设置参数的预警值和报警值并形成异常数据报警记录。</w:t>
      </w:r>
    </w:p>
    <w:p w:rsidR="001F79DA" w:rsidRPr="001E42AC" w:rsidRDefault="001F79DA" w:rsidP="007A04AA">
      <w:pPr>
        <w:keepNext/>
        <w:keepLines/>
        <w:numPr>
          <w:ilvl w:val="3"/>
          <w:numId w:val="0"/>
        </w:numPr>
        <w:spacing w:line="520" w:lineRule="exact"/>
        <w:ind w:firstLineChars="200" w:firstLine="562"/>
        <w:outlineLvl w:val="3"/>
        <w:rPr>
          <w:rFonts w:ascii="宋体" w:hAnsi="宋体" w:cs="仿宋"/>
          <w:b/>
          <w:bCs/>
          <w:sz w:val="28"/>
          <w:szCs w:val="28"/>
        </w:rPr>
      </w:pPr>
      <w:r w:rsidRPr="001E42AC">
        <w:rPr>
          <w:rFonts w:ascii="宋体" w:hAnsi="宋体" w:cs="仿宋" w:hint="eastAsia"/>
          <w:b/>
          <w:bCs/>
          <w:sz w:val="28"/>
          <w:szCs w:val="28"/>
        </w:rPr>
        <w:t>2.微型</w:t>
      </w:r>
      <w:bookmarkStart w:id="3" w:name="_GoBack"/>
      <w:bookmarkEnd w:id="3"/>
      <w:r w:rsidRPr="001E42AC">
        <w:rPr>
          <w:rFonts w:ascii="宋体" w:hAnsi="宋体" w:cs="仿宋" w:hint="eastAsia"/>
          <w:b/>
          <w:bCs/>
          <w:sz w:val="28"/>
          <w:szCs w:val="28"/>
        </w:rPr>
        <w:t>空气质量监测系统技术参数</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PM2.5监测：</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分析方法：光散射法；</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测量范围：0～1000μg/m3；</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最低检出限：≤10μg/m3；</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分辨率：≤1μg/m3；</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▲平行性：≤8%；相关系数：≥0.95。</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PM10监测</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分析方法：光散射法；</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测量范围：0～1000μg/m3；</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最低检出限：≤15μg/m3；</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分辨率：≤1μg/m3。；</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▲平行性：≤8%；相关系数：≥0.95。</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SO2测量：</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分析方法：电化学法；</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测量范围：0～500ppb；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检出限：≤5ppb；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分辨率：≤5ppb；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响应时间：≤100s。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▲示值误差：±5%FS；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测量重复性：≤2%；</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稳定性：≤±10%；</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NO2测量</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分析方法：电化学法；</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测量范围：0～500ppb；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检出限：≤5 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lastRenderedPageBreak/>
        <w:t>分辨率：≤1ppb，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响应时间：≤50s。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▲示值误差：±5%FS；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▲测量重复性：≤1%；</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稳定性：≤±10%；</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CO测量：</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分析方法：电化学法；</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测量范围：0～10ppm；</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检出限：≤0.1ppm；</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分辨率：≤0.1ppm；</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响应时间：≤90s。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▲示值误差：±2%FS；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▲测量重复性：≤1%；</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稳定性：≤±10%；</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O3监测：</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分析方法：电化学法；</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测量范围：0～500ppb；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最低检出限：≤5ppb；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分辨率：≤1ppb；</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响应时间：≤30s；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▲示值误差：±2%FS；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▲测量重复性：≤2%；</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稳定性：≤±10%；</w:t>
      </w:r>
    </w:p>
    <w:p w:rsidR="001F79DA" w:rsidRPr="001E42AC" w:rsidRDefault="001F79DA" w:rsidP="007A04AA">
      <w:pPr>
        <w:numPr>
          <w:ilvl w:val="0"/>
          <w:numId w:val="4"/>
        </w:numPr>
        <w:spacing w:line="520" w:lineRule="exact"/>
        <w:ind w:left="0" w:firstLineChars="200" w:firstLine="400"/>
        <w:rPr>
          <w:rFonts w:ascii="宋体" w:hAnsi="宋体" w:cs="仿宋"/>
          <w:sz w:val="20"/>
          <w:szCs w:val="21"/>
        </w:rPr>
      </w:pPr>
      <w:r w:rsidRPr="001E42AC">
        <w:rPr>
          <w:rFonts w:ascii="宋体" w:hAnsi="宋体" w:cs="仿宋" w:hint="eastAsia"/>
          <w:sz w:val="20"/>
          <w:szCs w:val="21"/>
        </w:rPr>
        <w:t>TVOC测量</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分析方法：PID。</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测试范围：0～10ppm，</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检出限：≤0.5ppm；</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lastRenderedPageBreak/>
        <w:t>分辨率：≤0.1ppm，</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响应时间≤30s;</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示值误差：±2%FS</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 xml:space="preserve">▲零点漂移：±1%FS/4h </w:t>
      </w:r>
    </w:p>
    <w:p w:rsidR="001F79DA" w:rsidRPr="001E42AC" w:rsidRDefault="001F79DA" w:rsidP="007A04AA">
      <w:pPr>
        <w:spacing w:line="520" w:lineRule="exact"/>
        <w:ind w:firstLineChars="200" w:firstLine="400"/>
        <w:rPr>
          <w:rFonts w:ascii="宋体" w:hAnsi="宋体" w:cs="仿宋"/>
          <w:b/>
          <w:bCs/>
          <w:i/>
          <w:iCs/>
          <w:sz w:val="20"/>
        </w:rPr>
      </w:pPr>
      <w:r w:rsidRPr="001E42AC">
        <w:rPr>
          <w:rFonts w:ascii="宋体" w:hAnsi="宋体" w:cs="仿宋" w:hint="eastAsia"/>
          <w:bCs/>
          <w:iCs/>
          <w:sz w:val="20"/>
        </w:rPr>
        <w:t>▲量程漂移：±2%FS/4h。</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重复性：≤2%；</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（8）气象五参数</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①风速传感器</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量程：0~70m/s;分辨率：0.1m/s；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准确度：±（0.3+0.03V）m/s;起动风速：≤0.5m/s；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②风向传感器</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量程：0~360°；分辨率：1°；准确度：±3°，起动风度：≤0.5m/s</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③大气温度传感器</w:t>
      </w:r>
    </w:p>
    <w:p w:rsidR="001F79DA" w:rsidRPr="001E42AC" w:rsidRDefault="001F79DA" w:rsidP="007A04AA">
      <w:pPr>
        <w:spacing w:line="520" w:lineRule="exact"/>
        <w:ind w:firstLineChars="200" w:firstLine="400"/>
        <w:rPr>
          <w:rFonts w:ascii="宋体" w:hAnsi="宋体" w:cs="仿宋"/>
          <w:sz w:val="20"/>
          <w:szCs w:val="21"/>
        </w:rPr>
      </w:pPr>
      <w:r w:rsidRPr="00E163F6">
        <w:rPr>
          <w:rFonts w:ascii="宋体" w:hAnsi="宋体" w:cs="仿宋" w:hint="eastAsia"/>
          <w:sz w:val="20"/>
          <w:szCs w:val="21"/>
        </w:rPr>
        <w:t>量程：-50~100℃；分辨率：0.1℃；准确度：±0.5℃</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④大气湿度传感器</w:t>
      </w:r>
    </w:p>
    <w:p w:rsidR="001F79DA" w:rsidRPr="001E42AC" w:rsidRDefault="001F79DA" w:rsidP="007A04AA">
      <w:pPr>
        <w:spacing w:line="520" w:lineRule="exact"/>
        <w:ind w:firstLineChars="200" w:firstLine="400"/>
        <w:rPr>
          <w:rFonts w:ascii="宋体" w:hAnsi="宋体" w:cs="仿宋"/>
          <w:sz w:val="20"/>
          <w:szCs w:val="21"/>
        </w:rPr>
      </w:pPr>
      <w:r w:rsidRPr="003530C9">
        <w:rPr>
          <w:rFonts w:ascii="宋体" w:hAnsi="宋体" w:cs="仿宋" w:hint="eastAsia"/>
          <w:sz w:val="20"/>
          <w:szCs w:val="21"/>
        </w:rPr>
        <w:t>量程：0-100%RH；分辨率：0.1%RH;准确度：±3%RH</w:t>
      </w:r>
    </w:p>
    <w:p w:rsidR="001F79DA" w:rsidRPr="001E42AC" w:rsidRDefault="001F79DA" w:rsidP="007A04AA">
      <w:pPr>
        <w:spacing w:line="520" w:lineRule="exact"/>
        <w:ind w:firstLineChars="200" w:firstLine="400"/>
        <w:rPr>
          <w:rFonts w:ascii="宋体" w:hAnsi="宋体" w:cs="仿宋"/>
          <w:sz w:val="20"/>
          <w:szCs w:val="21"/>
        </w:rPr>
      </w:pPr>
      <w:r w:rsidRPr="001E42AC">
        <w:rPr>
          <w:rFonts w:ascii="宋体" w:hAnsi="宋体" w:cs="仿宋" w:hint="eastAsia"/>
          <w:sz w:val="20"/>
          <w:szCs w:val="21"/>
        </w:rPr>
        <w:t>⑤大气压力传感器</w:t>
      </w:r>
    </w:p>
    <w:p w:rsidR="009A1DD7" w:rsidRPr="001E42AC" w:rsidRDefault="001F79DA" w:rsidP="007A04AA">
      <w:pPr>
        <w:spacing w:line="520" w:lineRule="exact"/>
        <w:ind w:firstLineChars="200" w:firstLine="400"/>
        <w:rPr>
          <w:rFonts w:asciiTheme="minorEastAsia" w:eastAsiaTheme="minorEastAsia" w:hAnsiTheme="minorEastAsia" w:cs="方正仿宋_GBK"/>
          <w:bCs/>
          <w:kern w:val="0"/>
          <w:szCs w:val="21"/>
        </w:rPr>
      </w:pPr>
      <w:r w:rsidRPr="001E42AC">
        <w:rPr>
          <w:rFonts w:ascii="宋体" w:hAnsi="宋体" w:cs="仿宋" w:hint="eastAsia"/>
          <w:sz w:val="20"/>
          <w:szCs w:val="21"/>
        </w:rPr>
        <w:t>量程：10~1100hpa；分辨率：0.1hpa;准确度：±0.3hpa</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三、采购内容的质量、技术和服务等要求</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1、采购文件中的采购要求为主要要求或最低要求。供应商投标货物须是全新的、未使用过的、原包装未拆封的商品，完全符合采购货物规定的质量、规格和性能的要求。中标人应保证其提供的货物在正确安装、正常使用和保养条件下，在规定的使用寿命期内具有满意的性能。</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2、中标人所提供产品及其有关的服务、工程质量（技术标准）等与采购内容有关的所有事宜均必须符合国家相关标准（强制性标准）及各项规范要求。国家没有相应标准、规范的，可使用行业标准、规定以及江苏省、盐城市相应地方规范、相关厂家的技术规范的有关要求执行。</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根据财政部、发展改革委、生态环境部、市场监管总局关于调整优化节能产品环境标志产品政府采购执行机制的通知（财库〔2019〕9号），中标单位在供货时应当优先采购节能产品、环境标志产</w:t>
      </w:r>
      <w:r w:rsidRPr="001E42AC">
        <w:rPr>
          <w:rFonts w:asciiTheme="minorEastAsia" w:eastAsiaTheme="minorEastAsia" w:hAnsiTheme="minorEastAsia" w:cs="方正仿宋_GBK" w:hint="eastAsia"/>
          <w:bCs/>
          <w:kern w:val="0"/>
          <w:szCs w:val="21"/>
        </w:rPr>
        <w:lastRenderedPageBreak/>
        <w:t>品。</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政府采购项目中如涉及商品包装和快递包装的，必须符合《商品包装政府采购需求标准（试行）》、《快递包装政府采购需求标准（试行）》。如政府采购供应商提供产品及相关快递服务的包装未达到其标准的，采购人有权拒收（视为履约验收不合格）。</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如果在合同履行过程中有新的国家或行业（部）规范和标准出台的，中标人应确保该合同产品达到并符合新的国家或行业（部）规范和标准。因此而增加的费用及风险已经包含在合同总价中。</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3、售后服务要求：免费质量保证期内（自验收合格之日起计算），在维修期间，中标人须免费向采购人提供相关备件（须达到采购人使用需要）。</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四、交货及验收</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1、交货地点：由采购单位指定地点；</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2、采购货物的交货时间：中标人应当按照投标承诺如期供货，如不能如期供货，采购人有权终止合同，中标人须承担由此对采购人造成的损失；</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3、中标人所供货物应当符合货物本身的规格、技术条件及供应商承诺的其它指标；产品配置必须原厂出厂时全部自带，所有货物外包装箱不得自行拆封，包装箱上所有标签等不得涂改或撕毁，否则采购人有权拒绝验收；</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4、中标人货到安装调试完成后，采购人根据采购项目的具体情况依法组织履约验收工作。如中标人所供产品经验收小组认定质量不合格的，造成的损失和后果由该中标人负全责。</w:t>
      </w:r>
    </w:p>
    <w:p w:rsidR="009A1DD7" w:rsidRPr="001E42AC" w:rsidRDefault="005C2829" w:rsidP="007A04AA">
      <w:pPr>
        <w:spacing w:line="520" w:lineRule="exact"/>
        <w:ind w:firstLineChars="200" w:firstLine="420"/>
        <w:rPr>
          <w:rFonts w:asciiTheme="minorEastAsia" w:eastAsiaTheme="minorEastAsia" w:hAnsiTheme="minorEastAsia" w:cs="方正仿宋_GBK"/>
          <w:bCs/>
          <w:kern w:val="0"/>
          <w:szCs w:val="21"/>
        </w:rPr>
      </w:pPr>
      <w:r w:rsidRPr="001E42AC">
        <w:rPr>
          <w:rFonts w:asciiTheme="minorEastAsia" w:eastAsiaTheme="minorEastAsia" w:hAnsiTheme="minorEastAsia" w:cs="方正仿宋_GBK" w:hint="eastAsia"/>
          <w:bCs/>
          <w:kern w:val="0"/>
          <w:szCs w:val="21"/>
        </w:rPr>
        <w:t>注：（1）供货时按招标文件要求必须提相应产品的合格证、检测报告、售后质量保证等。</w:t>
      </w:r>
    </w:p>
    <w:p w:rsidR="009A1DD7" w:rsidRPr="001E42AC" w:rsidRDefault="005C2829" w:rsidP="007A04AA">
      <w:pPr>
        <w:spacing w:line="520" w:lineRule="exact"/>
        <w:ind w:firstLineChars="200" w:firstLine="420"/>
        <w:rPr>
          <w:rFonts w:asciiTheme="minorEastAsia" w:eastAsiaTheme="minorEastAsia" w:hAnsiTheme="minorEastAsia" w:cs="宋体"/>
          <w:b/>
          <w:sz w:val="32"/>
          <w:szCs w:val="32"/>
        </w:rPr>
      </w:pPr>
      <w:r w:rsidRPr="001E42AC">
        <w:rPr>
          <w:rFonts w:asciiTheme="minorEastAsia" w:eastAsiaTheme="minorEastAsia" w:hAnsiTheme="minorEastAsia" w:cs="方正仿宋_GBK" w:hint="eastAsia"/>
          <w:bCs/>
          <w:kern w:val="0"/>
          <w:szCs w:val="21"/>
        </w:rPr>
        <w:t>（2）上述技术要求中如出现具体产品的品牌、型号、参数、图片等，仅供投标人更好地理解采购人对货物的需求，不能理解为唯一指定，只要优于或相当于其技术参数及功能要求的，均可视为响应。</w:t>
      </w:r>
    </w:p>
    <w:p w:rsidR="009A1DD7" w:rsidRPr="001E42AC" w:rsidRDefault="009A1DD7">
      <w:pPr>
        <w:pStyle w:val="aa"/>
        <w:kinsoku w:val="0"/>
        <w:overflowPunct w:val="0"/>
        <w:spacing w:before="133"/>
        <w:ind w:left="102"/>
        <w:contextualSpacing/>
        <w:jc w:val="left"/>
        <w:rPr>
          <w:rFonts w:asciiTheme="minorEastAsia" w:eastAsiaTheme="minorEastAsia" w:hAnsiTheme="minorEastAsia"/>
          <w:sz w:val="24"/>
        </w:rPr>
        <w:sectPr w:rsidR="009A1DD7" w:rsidRPr="001E42AC">
          <w:pgSz w:w="11910" w:h="16840"/>
          <w:pgMar w:top="1180" w:right="1100" w:bottom="1380" w:left="1600" w:header="0" w:footer="1186" w:gutter="0"/>
          <w:cols w:space="720" w:equalWidth="0">
            <w:col w:w="9210"/>
          </w:cols>
        </w:sectPr>
      </w:pPr>
    </w:p>
    <w:p w:rsidR="009A1DD7" w:rsidRPr="001E42AC" w:rsidRDefault="005C2829">
      <w:pPr>
        <w:pStyle w:val="aa"/>
        <w:kinsoku w:val="0"/>
        <w:overflowPunct w:val="0"/>
        <w:spacing w:line="372" w:lineRule="exact"/>
        <w:contextualSpacing/>
        <w:jc w:val="center"/>
        <w:rPr>
          <w:rFonts w:asciiTheme="minorEastAsia" w:eastAsiaTheme="minorEastAsia" w:hAnsiTheme="minorEastAsia" w:cs="宋体"/>
          <w:b/>
          <w:sz w:val="30"/>
        </w:rPr>
      </w:pPr>
      <w:r w:rsidRPr="001E42AC">
        <w:rPr>
          <w:rFonts w:asciiTheme="minorEastAsia" w:eastAsiaTheme="minorEastAsia" w:hAnsiTheme="minorEastAsia" w:cs="宋体" w:hint="eastAsia"/>
          <w:b/>
          <w:sz w:val="32"/>
          <w:szCs w:val="32"/>
        </w:rPr>
        <w:lastRenderedPageBreak/>
        <w:t>第三章 投标人须知</w:t>
      </w:r>
      <w:bookmarkStart w:id="4" w:name="_Toc397928548"/>
      <w:bookmarkStart w:id="5" w:name="_Toc369077559"/>
      <w:bookmarkStart w:id="6" w:name="_Toc445046808"/>
      <w:bookmarkStart w:id="7" w:name="_Toc387526282"/>
      <w:bookmarkStart w:id="8" w:name="_Toc16205"/>
      <w:bookmarkStart w:id="9" w:name="_Toc387526374"/>
      <w:bookmarkStart w:id="10" w:name="_Toc387526178"/>
    </w:p>
    <w:p w:rsidR="009A1DD7" w:rsidRPr="001E42AC" w:rsidRDefault="005C2829">
      <w:pPr>
        <w:spacing w:line="520" w:lineRule="exact"/>
        <w:jc w:val="center"/>
        <w:rPr>
          <w:rFonts w:asciiTheme="minorEastAsia" w:eastAsiaTheme="minorEastAsia" w:hAnsiTheme="minorEastAsia" w:cs="宋体"/>
          <w:b/>
          <w:sz w:val="28"/>
          <w:szCs w:val="28"/>
        </w:rPr>
      </w:pPr>
      <w:r w:rsidRPr="001E42AC">
        <w:rPr>
          <w:rFonts w:asciiTheme="minorEastAsia" w:eastAsiaTheme="minorEastAsia" w:hAnsiTheme="minorEastAsia" w:cs="宋体" w:hint="eastAsia"/>
          <w:b/>
          <w:sz w:val="28"/>
          <w:szCs w:val="28"/>
        </w:rPr>
        <w:t>1.投标人须知前附表</w:t>
      </w:r>
      <w:bookmarkEnd w:id="4"/>
      <w:bookmarkEnd w:id="5"/>
      <w:bookmarkEnd w:id="6"/>
      <w:bookmarkEnd w:id="7"/>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2565"/>
        <w:gridCol w:w="5966"/>
      </w:tblGrid>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条款号</w:t>
            </w:r>
          </w:p>
        </w:tc>
        <w:tc>
          <w:tcPr>
            <w:tcW w:w="2565" w:type="dxa"/>
            <w:vAlign w:val="center"/>
          </w:tcPr>
          <w:p w:rsidR="009A1DD7" w:rsidRPr="001E42AC" w:rsidRDefault="005C2829">
            <w:pPr>
              <w:spacing w:line="560" w:lineRule="exact"/>
              <w:jc w:val="center"/>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条 款 名 称</w:t>
            </w:r>
          </w:p>
        </w:tc>
        <w:tc>
          <w:tcPr>
            <w:tcW w:w="5966" w:type="dxa"/>
            <w:vAlign w:val="center"/>
          </w:tcPr>
          <w:p w:rsidR="009A1DD7" w:rsidRPr="001E42AC" w:rsidRDefault="005C2829">
            <w:pPr>
              <w:spacing w:line="560" w:lineRule="exact"/>
              <w:jc w:val="center"/>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编 列 内 容</w:t>
            </w:r>
          </w:p>
        </w:tc>
      </w:tr>
      <w:tr w:rsidR="009A1DD7" w:rsidRPr="001E42AC">
        <w:trPr>
          <w:trHeight w:val="1326"/>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1.1.2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招标人</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名称：江苏大丰经济开发区管理委员会</w:t>
            </w:r>
          </w:p>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地址：江苏省盐城市大丰区南翔西路666号 </w:t>
            </w:r>
          </w:p>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联系人：阮桦栋 </w:t>
            </w:r>
          </w:p>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电话：18352048100</w:t>
            </w:r>
          </w:p>
        </w:tc>
      </w:tr>
      <w:tr w:rsidR="009A1DD7" w:rsidRPr="001E42AC">
        <w:trPr>
          <w:trHeight w:val="126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1.1.3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招标代理机构</w:t>
            </w:r>
          </w:p>
        </w:tc>
        <w:tc>
          <w:tcPr>
            <w:tcW w:w="5966" w:type="dxa"/>
            <w:vAlign w:val="center"/>
          </w:tcPr>
          <w:p w:rsidR="009A1DD7" w:rsidRPr="001E42AC" w:rsidRDefault="005C2829">
            <w:pPr>
              <w:spacing w:line="520" w:lineRule="exact"/>
              <w:contextualSpacing/>
              <w:rPr>
                <w:rFonts w:asciiTheme="minorEastAsia" w:eastAsiaTheme="minorEastAsia" w:hAnsiTheme="minorEastAsia" w:cs="宋体"/>
                <w:sz w:val="24"/>
              </w:rPr>
            </w:pPr>
            <w:r w:rsidRPr="001E42AC">
              <w:rPr>
                <w:rFonts w:asciiTheme="minorEastAsia" w:eastAsiaTheme="minorEastAsia" w:hAnsiTheme="minorEastAsia" w:cs="宋体" w:hint="eastAsia"/>
                <w:sz w:val="24"/>
              </w:rPr>
              <w:t>名称：江苏建友兴业工程项目管理有限公司</w:t>
            </w:r>
          </w:p>
          <w:p w:rsidR="009A1DD7" w:rsidRPr="001E42AC" w:rsidRDefault="005C2829">
            <w:pPr>
              <w:spacing w:line="520" w:lineRule="exact"/>
              <w:contextualSpacing/>
              <w:rPr>
                <w:rFonts w:asciiTheme="minorEastAsia" w:eastAsiaTheme="minorEastAsia" w:hAnsiTheme="minorEastAsia" w:cs="宋体"/>
                <w:sz w:val="24"/>
              </w:rPr>
            </w:pPr>
            <w:r w:rsidRPr="001E42AC">
              <w:rPr>
                <w:rFonts w:asciiTheme="minorEastAsia" w:eastAsiaTheme="minorEastAsia" w:hAnsiTheme="minorEastAsia" w:cs="宋体" w:hint="eastAsia"/>
                <w:sz w:val="24"/>
              </w:rPr>
              <w:t>地址：大丰区黄海东路28号（恒达世纪新城18幢四楼）</w:t>
            </w:r>
          </w:p>
          <w:p w:rsidR="009A1DD7" w:rsidRPr="001E42AC" w:rsidRDefault="005C2829">
            <w:pPr>
              <w:spacing w:line="520" w:lineRule="exact"/>
              <w:contextualSpacing/>
              <w:rPr>
                <w:rFonts w:asciiTheme="minorEastAsia" w:eastAsiaTheme="minorEastAsia" w:hAnsiTheme="minorEastAsia" w:cs="宋体"/>
                <w:sz w:val="24"/>
              </w:rPr>
            </w:pPr>
            <w:r w:rsidRPr="001E42AC">
              <w:rPr>
                <w:rFonts w:asciiTheme="minorEastAsia" w:eastAsiaTheme="minorEastAsia" w:hAnsiTheme="minorEastAsia" w:cs="宋体" w:hint="eastAsia"/>
                <w:sz w:val="24"/>
              </w:rPr>
              <w:t>联系人：黄镇</w:t>
            </w:r>
          </w:p>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电话：0515-83515689</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1.1.4</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项目名称</w:t>
            </w:r>
          </w:p>
        </w:tc>
        <w:tc>
          <w:tcPr>
            <w:tcW w:w="5966" w:type="dxa"/>
            <w:vAlign w:val="center"/>
          </w:tcPr>
          <w:p w:rsidR="009A1DD7" w:rsidRPr="001E42AC" w:rsidRDefault="005C2829">
            <w:pPr>
              <w:spacing w:line="560" w:lineRule="exact"/>
              <w:rPr>
                <w:rFonts w:asciiTheme="minorEastAsia" w:eastAsiaTheme="minorEastAsia" w:hAnsiTheme="minorEastAsia" w:cs="宋体"/>
                <w:sz w:val="24"/>
                <w:lang w:val="zh-CN"/>
              </w:rPr>
            </w:pPr>
            <w:r w:rsidRPr="001E42AC">
              <w:rPr>
                <w:rFonts w:asciiTheme="minorEastAsia" w:eastAsiaTheme="minorEastAsia" w:hAnsiTheme="minorEastAsia" w:cs="宋体" w:hint="eastAsia"/>
                <w:sz w:val="24"/>
                <w:lang w:val="zh-CN"/>
              </w:rPr>
              <w:t>项目名称：</w:t>
            </w:r>
            <w:r w:rsidR="00067190" w:rsidRPr="001E42AC">
              <w:rPr>
                <w:rFonts w:asciiTheme="minorEastAsia" w:eastAsiaTheme="minorEastAsia" w:hAnsiTheme="minorEastAsia" w:cs="宋体" w:hint="eastAsia"/>
                <w:sz w:val="24"/>
                <w:lang w:val="zh-CN"/>
              </w:rPr>
              <w:t>大丰经济开发区限值限量管理建设项目</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1.2.1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资金来源</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财政资金</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1.2.2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出资比例</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100%</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1.2.3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资金落实情况</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已落实</w:t>
            </w:r>
          </w:p>
        </w:tc>
      </w:tr>
      <w:tr w:rsidR="009A1DD7" w:rsidRPr="001E42AC">
        <w:trPr>
          <w:trHeight w:val="457"/>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1.3.1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招标内容</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见招标公告</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1.3.2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服务期</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见招标公告</w:t>
            </w:r>
          </w:p>
        </w:tc>
      </w:tr>
      <w:tr w:rsidR="009A1DD7" w:rsidRPr="001E42AC">
        <w:trPr>
          <w:trHeight w:val="374"/>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1.3.3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质量要求</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bCs/>
                <w:sz w:val="24"/>
              </w:rPr>
              <w:t>乙方提供的产品性能及质量有国家标准的应符合国家标准，无国家标准的应符合行业标准或企业标准，并满足招标文件要求，实现投标文件承诺条款。</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1.4.1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投标人资格要求</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见招标公告</w:t>
            </w:r>
          </w:p>
        </w:tc>
      </w:tr>
      <w:tr w:rsidR="009A1DD7" w:rsidRPr="001E42AC">
        <w:trPr>
          <w:trHeight w:val="467"/>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1.4.2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是否接受联合体投标</w:t>
            </w:r>
          </w:p>
        </w:tc>
        <w:tc>
          <w:tcPr>
            <w:tcW w:w="5966"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sz w:val="24"/>
              </w:rPr>
              <w:t>见招标公告</w:t>
            </w:r>
          </w:p>
        </w:tc>
      </w:tr>
      <w:tr w:rsidR="009A1DD7" w:rsidRPr="001E42AC">
        <w:trPr>
          <w:trHeight w:val="408"/>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b/>
                <w:sz w:val="24"/>
              </w:rPr>
            </w:pPr>
            <w:r w:rsidRPr="001E42AC">
              <w:rPr>
                <w:rFonts w:asciiTheme="minorEastAsia" w:eastAsiaTheme="minorEastAsia" w:hAnsiTheme="minorEastAsia" w:cs="宋体" w:hint="eastAsia"/>
                <w:sz w:val="24"/>
              </w:rPr>
              <w:t>1.9.1</w:t>
            </w:r>
          </w:p>
        </w:tc>
        <w:tc>
          <w:tcPr>
            <w:tcW w:w="2565" w:type="dxa"/>
            <w:vAlign w:val="center"/>
          </w:tcPr>
          <w:p w:rsidR="009A1DD7" w:rsidRPr="001E42AC" w:rsidRDefault="005C2829">
            <w:pPr>
              <w:spacing w:line="560" w:lineRule="exact"/>
              <w:rPr>
                <w:rFonts w:asciiTheme="minorEastAsia" w:eastAsiaTheme="minorEastAsia" w:hAnsiTheme="minorEastAsia" w:cs="宋体"/>
                <w:b/>
                <w:sz w:val="24"/>
              </w:rPr>
            </w:pPr>
            <w:r w:rsidRPr="001E42AC">
              <w:rPr>
                <w:rFonts w:asciiTheme="minorEastAsia" w:eastAsiaTheme="minorEastAsia" w:hAnsiTheme="minorEastAsia" w:cs="宋体" w:hint="eastAsia"/>
                <w:kern w:val="0"/>
                <w:sz w:val="24"/>
              </w:rPr>
              <w:t>踏勘现场</w:t>
            </w:r>
          </w:p>
        </w:tc>
        <w:tc>
          <w:tcPr>
            <w:tcW w:w="5966" w:type="dxa"/>
            <w:vAlign w:val="center"/>
          </w:tcPr>
          <w:p w:rsidR="009A1DD7" w:rsidRPr="001E42AC" w:rsidRDefault="005C2829">
            <w:pPr>
              <w:spacing w:line="560" w:lineRule="exact"/>
              <w:rPr>
                <w:rFonts w:asciiTheme="minorEastAsia" w:eastAsiaTheme="minorEastAsia" w:hAnsiTheme="minorEastAsia" w:cs="宋体"/>
                <w:b/>
                <w:sz w:val="24"/>
                <w:u w:val="single"/>
              </w:rPr>
            </w:pPr>
            <w:r w:rsidRPr="001E42AC">
              <w:rPr>
                <w:rFonts w:asciiTheme="minorEastAsia" w:eastAsiaTheme="minorEastAsia" w:hAnsiTheme="minorEastAsia" w:cs="宋体" w:hint="eastAsia"/>
                <w:sz w:val="24"/>
              </w:rPr>
              <w:t>投标人自行踏勘现场，招标人不组织集中踏勘</w:t>
            </w:r>
          </w:p>
        </w:tc>
      </w:tr>
      <w:tr w:rsidR="009A1DD7" w:rsidRPr="001E42AC">
        <w:trPr>
          <w:trHeight w:val="301"/>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1.10</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投标预备会</w:t>
            </w:r>
          </w:p>
        </w:tc>
        <w:tc>
          <w:tcPr>
            <w:tcW w:w="5966" w:type="dxa"/>
            <w:vAlign w:val="center"/>
          </w:tcPr>
          <w:p w:rsidR="009A1DD7" w:rsidRPr="001E42AC" w:rsidRDefault="0097395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kern w:val="0"/>
                <w:sz w:val="24"/>
              </w:rPr>
              <w:fldChar w:fldCharType="begin"/>
            </w:r>
            <w:r w:rsidR="005C2829" w:rsidRPr="001E42AC">
              <w:rPr>
                <w:rFonts w:asciiTheme="minorEastAsia" w:eastAsiaTheme="minorEastAsia" w:hAnsiTheme="minorEastAsia" w:cs="宋体" w:hint="eastAsia"/>
                <w:kern w:val="0"/>
                <w:sz w:val="24"/>
              </w:rPr>
              <w:instrText xml:space="preserve"> eq \o\ac(□,</w:instrText>
            </w:r>
            <w:r w:rsidR="005C2829" w:rsidRPr="001E42AC">
              <w:rPr>
                <w:rFonts w:asciiTheme="minorEastAsia" w:eastAsiaTheme="minorEastAsia" w:hAnsiTheme="minorEastAsia" w:cs="宋体" w:hint="eastAsia"/>
                <w:kern w:val="0"/>
                <w:position w:val="2"/>
                <w:sz w:val="24"/>
              </w:rPr>
              <w:instrText>√</w:instrText>
            </w:r>
            <w:r w:rsidR="005C2829" w:rsidRPr="001E42AC">
              <w:rPr>
                <w:rFonts w:asciiTheme="minorEastAsia" w:eastAsiaTheme="minorEastAsia" w:hAnsiTheme="minorEastAsia" w:cs="宋体" w:hint="eastAsia"/>
                <w:kern w:val="0"/>
                <w:sz w:val="24"/>
              </w:rPr>
              <w:instrText>)</w:instrText>
            </w:r>
            <w:r w:rsidRPr="001E42AC">
              <w:rPr>
                <w:rFonts w:asciiTheme="minorEastAsia" w:eastAsiaTheme="minorEastAsia" w:hAnsiTheme="minorEastAsia" w:cs="宋体" w:hint="eastAsia"/>
                <w:kern w:val="0"/>
                <w:sz w:val="24"/>
              </w:rPr>
              <w:fldChar w:fldCharType="end"/>
            </w:r>
            <w:r w:rsidR="005C2829" w:rsidRPr="001E42AC">
              <w:rPr>
                <w:rFonts w:asciiTheme="minorEastAsia" w:eastAsiaTheme="minorEastAsia" w:hAnsiTheme="minorEastAsia" w:cs="宋体" w:hint="eastAsia"/>
                <w:sz w:val="24"/>
              </w:rPr>
              <w:t>不召开</w:t>
            </w:r>
          </w:p>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kern w:val="0"/>
                <w:sz w:val="24"/>
              </w:rPr>
              <w:t>□</w:t>
            </w:r>
            <w:r w:rsidRPr="001E42AC">
              <w:rPr>
                <w:rFonts w:asciiTheme="minorEastAsia" w:eastAsiaTheme="minorEastAsia" w:hAnsiTheme="minorEastAsia" w:cs="宋体" w:hint="eastAsia"/>
                <w:sz w:val="24"/>
              </w:rPr>
              <w:t>召开，召开时间：</w:t>
            </w:r>
          </w:p>
          <w:p w:rsidR="009A1DD7" w:rsidRPr="001E42AC" w:rsidRDefault="005C2829">
            <w:pPr>
              <w:spacing w:line="560" w:lineRule="exact"/>
              <w:ind w:firstLineChars="400" w:firstLine="960"/>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召开地点：</w:t>
            </w:r>
          </w:p>
          <w:p w:rsidR="009A1DD7" w:rsidRPr="001E42AC" w:rsidRDefault="005C2829">
            <w:pPr>
              <w:spacing w:line="560" w:lineRule="exact"/>
              <w:ind w:firstLineChars="400" w:firstLine="960"/>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投标人提出问题的截止时间：</w:t>
            </w:r>
          </w:p>
          <w:p w:rsidR="009A1DD7" w:rsidRPr="001E42AC" w:rsidRDefault="005C2829">
            <w:pPr>
              <w:spacing w:line="560" w:lineRule="exact"/>
              <w:ind w:firstLineChars="400" w:firstLine="960"/>
              <w:rPr>
                <w:rFonts w:asciiTheme="minorEastAsia" w:eastAsiaTheme="minorEastAsia" w:hAnsiTheme="minorEastAsia" w:cs="宋体"/>
                <w:sz w:val="24"/>
              </w:rPr>
            </w:pPr>
            <w:r w:rsidRPr="001E42AC">
              <w:rPr>
                <w:rFonts w:asciiTheme="minorEastAsia" w:eastAsiaTheme="minorEastAsia" w:hAnsiTheme="minorEastAsia" w:cs="宋体" w:hint="eastAsia"/>
                <w:sz w:val="24"/>
              </w:rPr>
              <w:t>招标人澄清的截止时间：</w:t>
            </w:r>
          </w:p>
        </w:tc>
      </w:tr>
      <w:tr w:rsidR="009A1DD7" w:rsidRPr="001E42AC">
        <w:trPr>
          <w:trHeight w:val="612"/>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2.1.1</w:t>
            </w:r>
          </w:p>
        </w:tc>
        <w:tc>
          <w:tcPr>
            <w:tcW w:w="2565"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构成招标文件的其它材料</w:t>
            </w:r>
          </w:p>
        </w:tc>
        <w:tc>
          <w:tcPr>
            <w:tcW w:w="5966"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w:t>
            </w:r>
          </w:p>
        </w:tc>
      </w:tr>
      <w:tr w:rsidR="009A1DD7" w:rsidRPr="001E42AC">
        <w:trPr>
          <w:trHeight w:val="606"/>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2.2.1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要求招标人澄清招标文件截至时间</w:t>
            </w:r>
          </w:p>
        </w:tc>
        <w:tc>
          <w:tcPr>
            <w:tcW w:w="5966" w:type="dxa"/>
            <w:vAlign w:val="center"/>
          </w:tcPr>
          <w:p w:rsidR="009A1DD7" w:rsidRPr="001E42AC" w:rsidRDefault="005C2829" w:rsidP="00242D41">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u w:val="single"/>
              </w:rPr>
              <w:t>202</w:t>
            </w:r>
            <w:r w:rsidR="00506473">
              <w:rPr>
                <w:rFonts w:asciiTheme="minorEastAsia" w:eastAsiaTheme="minorEastAsia" w:hAnsiTheme="minorEastAsia" w:cs="宋体" w:hint="eastAsia"/>
                <w:sz w:val="24"/>
                <w:u w:val="single"/>
              </w:rPr>
              <w:t>2</w:t>
            </w:r>
            <w:r w:rsidR="00380FD7" w:rsidRPr="001E42AC">
              <w:rPr>
                <w:rFonts w:asciiTheme="minorEastAsia" w:eastAsiaTheme="minorEastAsia" w:hAnsiTheme="minorEastAsia" w:cs="宋体" w:hint="eastAsia"/>
                <w:sz w:val="24"/>
              </w:rPr>
              <w:t>年</w:t>
            </w:r>
            <w:r w:rsidR="00380FD7" w:rsidRPr="001E42AC">
              <w:rPr>
                <w:rFonts w:asciiTheme="minorEastAsia" w:eastAsiaTheme="minorEastAsia" w:hAnsiTheme="minorEastAsia" w:cs="宋体" w:hint="eastAsia"/>
                <w:sz w:val="24"/>
                <w:u w:val="single"/>
              </w:rPr>
              <w:t xml:space="preserve"> </w:t>
            </w:r>
            <w:r w:rsidR="00242D41">
              <w:rPr>
                <w:rFonts w:asciiTheme="minorEastAsia" w:eastAsiaTheme="minorEastAsia" w:hAnsiTheme="minorEastAsia" w:cs="宋体" w:hint="eastAsia"/>
                <w:sz w:val="24"/>
                <w:u w:val="single"/>
              </w:rPr>
              <w:t>1</w:t>
            </w:r>
            <w:r w:rsidR="00380FD7" w:rsidRPr="001E42AC">
              <w:rPr>
                <w:rFonts w:asciiTheme="minorEastAsia" w:eastAsiaTheme="minorEastAsia" w:hAnsiTheme="minorEastAsia" w:cs="宋体" w:hint="eastAsia"/>
                <w:sz w:val="24"/>
                <w:u w:val="single"/>
              </w:rPr>
              <w:t xml:space="preserve"> </w:t>
            </w:r>
            <w:r w:rsidR="00380FD7" w:rsidRPr="001E42AC">
              <w:rPr>
                <w:rFonts w:asciiTheme="minorEastAsia" w:eastAsiaTheme="minorEastAsia" w:hAnsiTheme="minorEastAsia" w:cs="宋体" w:hint="eastAsia"/>
                <w:sz w:val="24"/>
              </w:rPr>
              <w:t>月</w:t>
            </w:r>
            <w:r w:rsidR="00380FD7" w:rsidRPr="001E42AC">
              <w:rPr>
                <w:rFonts w:asciiTheme="minorEastAsia" w:eastAsiaTheme="minorEastAsia" w:hAnsiTheme="minorEastAsia" w:cs="宋体" w:hint="eastAsia"/>
                <w:sz w:val="24"/>
                <w:u w:val="single"/>
              </w:rPr>
              <w:t xml:space="preserve"> </w:t>
            </w:r>
            <w:r w:rsidR="00242D41">
              <w:rPr>
                <w:rFonts w:asciiTheme="minorEastAsia" w:eastAsiaTheme="minorEastAsia" w:hAnsiTheme="minorEastAsia" w:cs="宋体" w:hint="eastAsia"/>
                <w:sz w:val="24"/>
                <w:u w:val="single"/>
              </w:rPr>
              <w:t>25</w:t>
            </w:r>
            <w:r w:rsidR="00380FD7" w:rsidRPr="001E42AC">
              <w:rPr>
                <w:rFonts w:asciiTheme="minorEastAsia" w:eastAsiaTheme="minorEastAsia" w:hAnsiTheme="minorEastAsia" w:cs="宋体" w:hint="eastAsia"/>
                <w:sz w:val="24"/>
                <w:u w:val="single"/>
              </w:rPr>
              <w:t xml:space="preserve"> </w:t>
            </w:r>
            <w:r w:rsidR="00380FD7" w:rsidRPr="001E42AC">
              <w:rPr>
                <w:rFonts w:asciiTheme="minorEastAsia" w:eastAsiaTheme="minorEastAsia" w:hAnsiTheme="minorEastAsia" w:cs="宋体" w:hint="eastAsia"/>
                <w:sz w:val="24"/>
              </w:rPr>
              <w:t>日</w:t>
            </w:r>
            <w:r w:rsidRPr="001E42AC">
              <w:rPr>
                <w:rFonts w:asciiTheme="minorEastAsia" w:eastAsiaTheme="minorEastAsia" w:hAnsiTheme="minorEastAsia" w:cs="宋体" w:hint="eastAsia"/>
                <w:sz w:val="24"/>
                <w:u w:val="single"/>
              </w:rPr>
              <w:t>18</w:t>
            </w:r>
            <w:r w:rsidRPr="001E42AC">
              <w:rPr>
                <w:rFonts w:asciiTheme="minorEastAsia" w:eastAsiaTheme="minorEastAsia" w:hAnsiTheme="minorEastAsia" w:cs="宋体" w:hint="eastAsia"/>
                <w:sz w:val="24"/>
              </w:rPr>
              <w:t>时前</w:t>
            </w:r>
          </w:p>
        </w:tc>
      </w:tr>
      <w:tr w:rsidR="009A1DD7" w:rsidRPr="001E42AC">
        <w:trPr>
          <w:trHeight w:val="548"/>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2.2.3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投标人确认收到招标文件澄清时间</w:t>
            </w:r>
          </w:p>
        </w:tc>
        <w:tc>
          <w:tcPr>
            <w:tcW w:w="5966" w:type="dxa"/>
            <w:vAlign w:val="center"/>
          </w:tcPr>
          <w:p w:rsidR="009A1DD7" w:rsidRPr="001E42AC" w:rsidRDefault="005C2829">
            <w:pPr>
              <w:spacing w:line="560" w:lineRule="exac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投标人自行网上查寻</w:t>
            </w:r>
          </w:p>
        </w:tc>
      </w:tr>
      <w:tr w:rsidR="009A1DD7" w:rsidRPr="001E42AC">
        <w:trPr>
          <w:trHeight w:val="548"/>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2.3.2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投标人确认收到招标文件修改时间</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投标人自行网上查寻</w:t>
            </w:r>
          </w:p>
        </w:tc>
      </w:tr>
      <w:tr w:rsidR="009A1DD7" w:rsidRPr="001E42AC">
        <w:trPr>
          <w:trHeight w:val="591"/>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3.1.1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投标文件的组成</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投标文件一般包括开标一览表、资信文件、商务文件、技术文件等，详见投标人须知3.1投标文件的组成</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3.1.3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须提交核验的材料</w:t>
            </w:r>
          </w:p>
        </w:tc>
        <w:tc>
          <w:tcPr>
            <w:tcW w:w="5966" w:type="dxa"/>
            <w:vAlign w:val="center"/>
          </w:tcPr>
          <w:p w:rsidR="009A1DD7" w:rsidRPr="001E42AC" w:rsidRDefault="005C2829">
            <w:pPr>
              <w:spacing w:line="560" w:lineRule="exac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详见投标人须知3.1投标文件的组成</w:t>
            </w:r>
          </w:p>
        </w:tc>
      </w:tr>
      <w:tr w:rsidR="009A1DD7" w:rsidRPr="001E42AC">
        <w:trPr>
          <w:trHeight w:val="479"/>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3.2.2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投标报价要求</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投标报价是履行合同的最终价格，投标所报包</w:t>
            </w:r>
            <w:r w:rsidRPr="001E42AC">
              <w:rPr>
                <w:rFonts w:asciiTheme="minorEastAsia" w:eastAsiaTheme="minorEastAsia" w:hAnsiTheme="minorEastAsia" w:hint="eastAsia"/>
                <w:sz w:val="24"/>
              </w:rPr>
              <w:t>含采购、运输、装卸、保险费</w:t>
            </w:r>
            <w:r w:rsidRPr="001E42AC">
              <w:rPr>
                <w:rFonts w:asciiTheme="minorEastAsia" w:eastAsiaTheme="minorEastAsia" w:hAnsiTheme="minorEastAsia" w:cs="宋体" w:hint="eastAsia"/>
                <w:sz w:val="24"/>
              </w:rPr>
              <w:t>（指设备运抵现场所发生的费用）、</w:t>
            </w:r>
            <w:r w:rsidRPr="001E42AC">
              <w:rPr>
                <w:rFonts w:asciiTheme="minorEastAsia" w:eastAsiaTheme="minorEastAsia" w:hAnsiTheme="minorEastAsia" w:hint="eastAsia"/>
                <w:sz w:val="24"/>
              </w:rPr>
              <w:t>不符合招标人要求的等免费更换、包装、检测、缺陷维修、材料（含</w:t>
            </w:r>
            <w:r w:rsidRPr="001E42AC">
              <w:rPr>
                <w:rFonts w:asciiTheme="minorEastAsia" w:eastAsiaTheme="minorEastAsia" w:hAnsiTheme="minorEastAsia" w:cs="宋体" w:hint="eastAsia"/>
                <w:sz w:val="24"/>
              </w:rPr>
              <w:t>耗材</w:t>
            </w:r>
            <w:r w:rsidRPr="001E42AC">
              <w:rPr>
                <w:rFonts w:asciiTheme="minorEastAsia" w:eastAsiaTheme="minorEastAsia" w:hAnsiTheme="minorEastAsia" w:hint="eastAsia"/>
                <w:sz w:val="24"/>
              </w:rPr>
              <w:t>）、软件开发、机械、劳务、质保期内免费更换、安装、调试、培训、运维、管理、利润、税金、招标代理费等以及合同履行过程中包含的所有风险、责任、政策性文件规定以及不可竞争费等所需的全部费用</w:t>
            </w:r>
            <w:r w:rsidRPr="001E42AC">
              <w:rPr>
                <w:rFonts w:asciiTheme="minorEastAsia" w:eastAsiaTheme="minorEastAsia" w:hAnsiTheme="minorEastAsia" w:cs="宋体" w:hint="eastAsia"/>
                <w:sz w:val="24"/>
              </w:rPr>
              <w:t>。</w:t>
            </w:r>
          </w:p>
        </w:tc>
      </w:tr>
      <w:tr w:rsidR="009A1DD7" w:rsidRPr="001E42AC">
        <w:trPr>
          <w:trHeight w:val="510"/>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3.2.3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招标控制价</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hint="eastAsia"/>
                <w:b/>
                <w:sz w:val="24"/>
                <w:u w:val="single"/>
              </w:rPr>
              <w:t>¥</w:t>
            </w:r>
            <w:r w:rsidR="00A013DF" w:rsidRPr="001E42AC">
              <w:rPr>
                <w:rFonts w:asciiTheme="minorEastAsia" w:eastAsiaTheme="minorEastAsia" w:hAnsiTheme="minorEastAsia" w:hint="eastAsia"/>
                <w:b/>
                <w:sz w:val="24"/>
                <w:u w:val="single"/>
              </w:rPr>
              <w:t>675</w:t>
            </w:r>
            <w:r w:rsidRPr="001E42AC">
              <w:rPr>
                <w:rFonts w:asciiTheme="minorEastAsia" w:eastAsiaTheme="minorEastAsia" w:hAnsiTheme="minorEastAsia" w:hint="eastAsia"/>
                <w:b/>
                <w:sz w:val="24"/>
                <w:u w:val="single"/>
              </w:rPr>
              <w:t>0000.00</w:t>
            </w:r>
            <w:r w:rsidRPr="001E42AC">
              <w:rPr>
                <w:rFonts w:asciiTheme="minorEastAsia" w:eastAsiaTheme="minorEastAsia" w:hAnsiTheme="minorEastAsia" w:hint="eastAsia"/>
                <w:b/>
                <w:sz w:val="24"/>
              </w:rPr>
              <w:t>元</w:t>
            </w:r>
          </w:p>
        </w:tc>
      </w:tr>
      <w:tr w:rsidR="009A1DD7" w:rsidRPr="001E42AC">
        <w:trPr>
          <w:trHeight w:val="457"/>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3.3.1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投标有效期</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u w:val="single"/>
                <w:lang w:val="zh-CN"/>
              </w:rPr>
              <w:t>60</w:t>
            </w:r>
            <w:r w:rsidRPr="001E42AC">
              <w:rPr>
                <w:rFonts w:asciiTheme="minorEastAsia" w:eastAsiaTheme="minorEastAsia" w:hAnsiTheme="minorEastAsia" w:cs="宋体" w:hint="eastAsia"/>
                <w:sz w:val="24"/>
                <w:lang w:val="zh-CN"/>
              </w:rPr>
              <w:t>日（从投标截止之日算起）</w:t>
            </w:r>
          </w:p>
        </w:tc>
      </w:tr>
      <w:tr w:rsidR="009A1DD7" w:rsidRPr="001E42AC">
        <w:trPr>
          <w:trHeight w:val="365"/>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3.4.1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投标保证金</w:t>
            </w:r>
          </w:p>
        </w:tc>
        <w:tc>
          <w:tcPr>
            <w:tcW w:w="5966" w:type="dxa"/>
            <w:vAlign w:val="center"/>
          </w:tcPr>
          <w:p w:rsidR="009A1DD7" w:rsidRPr="001E42AC" w:rsidRDefault="005C2829">
            <w:pPr>
              <w:spacing w:line="560" w:lineRule="exac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本项目无投标保证金。</w:t>
            </w:r>
          </w:p>
        </w:tc>
      </w:tr>
      <w:tr w:rsidR="009A1DD7" w:rsidRPr="001E42AC">
        <w:trPr>
          <w:trHeight w:val="601"/>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3.6</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是否允许递交备选投标方案</w:t>
            </w:r>
          </w:p>
        </w:tc>
        <w:tc>
          <w:tcPr>
            <w:tcW w:w="5966" w:type="dxa"/>
            <w:vAlign w:val="center"/>
          </w:tcPr>
          <w:p w:rsidR="009A1DD7" w:rsidRPr="001E42AC" w:rsidRDefault="0097395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kern w:val="0"/>
                <w:sz w:val="24"/>
              </w:rPr>
              <w:fldChar w:fldCharType="begin"/>
            </w:r>
            <w:r w:rsidR="005C2829" w:rsidRPr="001E42AC">
              <w:rPr>
                <w:rFonts w:asciiTheme="minorEastAsia" w:eastAsiaTheme="minorEastAsia" w:hAnsiTheme="minorEastAsia" w:cs="宋体" w:hint="eastAsia"/>
                <w:kern w:val="0"/>
                <w:sz w:val="24"/>
              </w:rPr>
              <w:instrText xml:space="preserve"> eq \o\ac(□,</w:instrText>
            </w:r>
            <w:r w:rsidR="005C2829" w:rsidRPr="001E42AC">
              <w:rPr>
                <w:rFonts w:asciiTheme="minorEastAsia" w:eastAsiaTheme="minorEastAsia" w:hAnsiTheme="minorEastAsia" w:cs="宋体" w:hint="eastAsia"/>
                <w:kern w:val="0"/>
                <w:position w:val="2"/>
                <w:sz w:val="24"/>
              </w:rPr>
              <w:instrText>√</w:instrText>
            </w:r>
            <w:r w:rsidR="005C2829" w:rsidRPr="001E42AC">
              <w:rPr>
                <w:rFonts w:asciiTheme="minorEastAsia" w:eastAsiaTheme="minorEastAsia" w:hAnsiTheme="minorEastAsia" w:cs="宋体" w:hint="eastAsia"/>
                <w:kern w:val="0"/>
                <w:sz w:val="24"/>
              </w:rPr>
              <w:instrText>)</w:instrText>
            </w:r>
            <w:r w:rsidRPr="001E42AC">
              <w:rPr>
                <w:rFonts w:asciiTheme="minorEastAsia" w:eastAsiaTheme="minorEastAsia" w:hAnsiTheme="minorEastAsia" w:cs="宋体" w:hint="eastAsia"/>
                <w:kern w:val="0"/>
                <w:sz w:val="24"/>
              </w:rPr>
              <w:fldChar w:fldCharType="end"/>
            </w:r>
            <w:r w:rsidR="005C2829" w:rsidRPr="001E42AC">
              <w:rPr>
                <w:rFonts w:asciiTheme="minorEastAsia" w:eastAsiaTheme="minorEastAsia" w:hAnsiTheme="minorEastAsia" w:cs="宋体" w:hint="eastAsia"/>
                <w:sz w:val="24"/>
              </w:rPr>
              <w:t>不允许</w:t>
            </w:r>
          </w:p>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kern w:val="0"/>
                <w:sz w:val="24"/>
              </w:rPr>
              <w:t>□</w:t>
            </w:r>
            <w:r w:rsidRPr="001E42AC">
              <w:rPr>
                <w:rFonts w:asciiTheme="minorEastAsia" w:eastAsiaTheme="minorEastAsia" w:hAnsiTheme="minorEastAsia" w:cs="宋体" w:hint="eastAsia"/>
                <w:sz w:val="24"/>
              </w:rPr>
              <w:t>允许</w:t>
            </w:r>
          </w:p>
        </w:tc>
      </w:tr>
      <w:tr w:rsidR="009A1DD7" w:rsidRPr="001E42AC">
        <w:trPr>
          <w:trHeight w:val="406"/>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3.7.3</w:t>
            </w:r>
          </w:p>
        </w:tc>
        <w:tc>
          <w:tcPr>
            <w:tcW w:w="2565" w:type="dxa"/>
            <w:vAlign w:val="center"/>
          </w:tcPr>
          <w:p w:rsidR="009A1DD7" w:rsidRPr="001E42AC" w:rsidRDefault="005C2829">
            <w:pPr>
              <w:spacing w:line="560" w:lineRule="exact"/>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投标文件数量</w:t>
            </w:r>
          </w:p>
        </w:tc>
        <w:tc>
          <w:tcPr>
            <w:tcW w:w="5966"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开标一览表</w:t>
            </w:r>
            <w:r w:rsidRPr="001E42AC">
              <w:rPr>
                <w:rFonts w:asciiTheme="minorEastAsia" w:eastAsiaTheme="minorEastAsia" w:hAnsiTheme="minorEastAsia" w:cs="宋体" w:hint="eastAsia"/>
                <w:kern w:val="0"/>
                <w:sz w:val="24"/>
                <w:u w:val="single"/>
              </w:rPr>
              <w:t xml:space="preserve"> 1 </w:t>
            </w:r>
            <w:r w:rsidRPr="001E42AC">
              <w:rPr>
                <w:rFonts w:asciiTheme="minorEastAsia" w:eastAsiaTheme="minorEastAsia" w:hAnsiTheme="minorEastAsia" w:cs="宋体" w:hint="eastAsia"/>
                <w:kern w:val="0"/>
                <w:sz w:val="24"/>
              </w:rPr>
              <w:t>份；投标文件正本</w:t>
            </w:r>
            <w:r w:rsidRPr="001E42AC">
              <w:rPr>
                <w:rFonts w:asciiTheme="minorEastAsia" w:eastAsiaTheme="minorEastAsia" w:hAnsiTheme="minorEastAsia" w:cs="宋体" w:hint="eastAsia"/>
                <w:kern w:val="0"/>
                <w:sz w:val="24"/>
                <w:u w:val="single"/>
              </w:rPr>
              <w:t xml:space="preserve"> 1 </w:t>
            </w:r>
            <w:r w:rsidRPr="001E42AC">
              <w:rPr>
                <w:rFonts w:asciiTheme="minorEastAsia" w:eastAsiaTheme="minorEastAsia" w:hAnsiTheme="minorEastAsia" w:cs="宋体" w:hint="eastAsia"/>
                <w:kern w:val="0"/>
                <w:sz w:val="24"/>
              </w:rPr>
              <w:t>份；副本</w:t>
            </w:r>
            <w:r w:rsidRPr="001E42AC">
              <w:rPr>
                <w:rFonts w:asciiTheme="minorEastAsia" w:eastAsiaTheme="minorEastAsia" w:hAnsiTheme="minorEastAsia" w:cs="宋体" w:hint="eastAsia"/>
                <w:kern w:val="0"/>
                <w:sz w:val="24"/>
                <w:u w:val="single"/>
              </w:rPr>
              <w:t xml:space="preserve"> 4 份</w:t>
            </w:r>
          </w:p>
        </w:tc>
      </w:tr>
      <w:tr w:rsidR="009A1DD7" w:rsidRPr="001E42AC">
        <w:trPr>
          <w:trHeight w:val="451"/>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3.7.4</w:t>
            </w:r>
          </w:p>
        </w:tc>
        <w:tc>
          <w:tcPr>
            <w:tcW w:w="2565" w:type="dxa"/>
            <w:vAlign w:val="center"/>
          </w:tcPr>
          <w:p w:rsidR="009A1DD7" w:rsidRPr="001E42AC" w:rsidRDefault="005C2829">
            <w:pPr>
              <w:spacing w:line="560" w:lineRule="exact"/>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投标文件装订要求</w:t>
            </w:r>
          </w:p>
        </w:tc>
        <w:tc>
          <w:tcPr>
            <w:tcW w:w="5966"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1、投标人应按本招标文件规定的格式和顺序编制、装订投标文件并标注页码。</w:t>
            </w:r>
          </w:p>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2、开标一览表1份，投标文件正本1份，副本4份。</w:t>
            </w:r>
          </w:p>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3、投标文件的封面应注明“正本”、“副本”字样。</w:t>
            </w:r>
          </w:p>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4、投标文件须采用胶装、热熔装订。</w:t>
            </w:r>
          </w:p>
        </w:tc>
      </w:tr>
      <w:tr w:rsidR="009A1DD7" w:rsidRPr="001E42AC">
        <w:trPr>
          <w:trHeight w:val="783"/>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4.2.1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投标文件递交截止时间</w:t>
            </w:r>
          </w:p>
        </w:tc>
        <w:tc>
          <w:tcPr>
            <w:tcW w:w="5966"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时间：详见招标公告</w:t>
            </w:r>
          </w:p>
        </w:tc>
      </w:tr>
      <w:tr w:rsidR="009A1DD7" w:rsidRPr="001E42AC">
        <w:trPr>
          <w:trHeight w:val="783"/>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4.2.2</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投标文件递交地点</w:t>
            </w:r>
          </w:p>
        </w:tc>
        <w:tc>
          <w:tcPr>
            <w:tcW w:w="5966" w:type="dxa"/>
            <w:vAlign w:val="center"/>
          </w:tcPr>
          <w:p w:rsidR="009A1DD7" w:rsidRPr="001E42AC" w:rsidRDefault="005C2829">
            <w:pPr>
              <w:spacing w:line="560" w:lineRule="exac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地点：详见招标公告；逾期送达或者未送达指定地点的投标文件，招标人不予受理。</w:t>
            </w:r>
          </w:p>
        </w:tc>
      </w:tr>
      <w:tr w:rsidR="009A1DD7" w:rsidRPr="001E42AC">
        <w:trPr>
          <w:trHeight w:val="609"/>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4.2.3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是否退还投标文件</w:t>
            </w:r>
          </w:p>
        </w:tc>
        <w:tc>
          <w:tcPr>
            <w:tcW w:w="5966" w:type="dxa"/>
            <w:vAlign w:val="center"/>
          </w:tcPr>
          <w:p w:rsidR="009A1DD7" w:rsidRPr="001E42AC" w:rsidRDefault="0097395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kern w:val="0"/>
                <w:sz w:val="24"/>
              </w:rPr>
              <w:fldChar w:fldCharType="begin"/>
            </w:r>
            <w:r w:rsidR="005C2829" w:rsidRPr="001E42AC">
              <w:rPr>
                <w:rFonts w:asciiTheme="minorEastAsia" w:eastAsiaTheme="minorEastAsia" w:hAnsiTheme="minorEastAsia" w:cs="宋体" w:hint="eastAsia"/>
                <w:kern w:val="0"/>
                <w:sz w:val="24"/>
              </w:rPr>
              <w:instrText xml:space="preserve"> eq \o\ac(□,</w:instrText>
            </w:r>
            <w:r w:rsidR="005C2829" w:rsidRPr="001E42AC">
              <w:rPr>
                <w:rFonts w:asciiTheme="minorEastAsia" w:eastAsiaTheme="minorEastAsia" w:hAnsiTheme="minorEastAsia" w:cs="宋体" w:hint="eastAsia"/>
                <w:kern w:val="0"/>
                <w:position w:val="1"/>
                <w:sz w:val="24"/>
              </w:rPr>
              <w:instrText>√</w:instrText>
            </w:r>
            <w:r w:rsidR="005C2829" w:rsidRPr="001E42AC">
              <w:rPr>
                <w:rFonts w:asciiTheme="minorEastAsia" w:eastAsiaTheme="minorEastAsia" w:hAnsiTheme="minorEastAsia" w:cs="宋体" w:hint="eastAsia"/>
                <w:kern w:val="0"/>
                <w:sz w:val="24"/>
              </w:rPr>
              <w:instrText>)</w:instrText>
            </w:r>
            <w:r w:rsidRPr="001E42AC">
              <w:rPr>
                <w:rFonts w:asciiTheme="minorEastAsia" w:eastAsiaTheme="minorEastAsia" w:hAnsiTheme="minorEastAsia" w:cs="宋体" w:hint="eastAsia"/>
                <w:kern w:val="0"/>
                <w:sz w:val="24"/>
              </w:rPr>
              <w:fldChar w:fldCharType="end"/>
            </w:r>
            <w:r w:rsidR="005C2829" w:rsidRPr="001E42AC">
              <w:rPr>
                <w:rFonts w:asciiTheme="minorEastAsia" w:eastAsiaTheme="minorEastAsia" w:hAnsiTheme="minorEastAsia" w:cs="宋体" w:hint="eastAsia"/>
                <w:sz w:val="24"/>
              </w:rPr>
              <w:t>否</w:t>
            </w:r>
            <w:r w:rsidR="00436DC5" w:rsidRPr="001E42AC">
              <w:rPr>
                <w:rFonts w:asciiTheme="minorEastAsia" w:eastAsiaTheme="minorEastAsia" w:hAnsiTheme="minorEastAsia" w:cs="宋体" w:hint="eastAsia"/>
                <w:sz w:val="24"/>
              </w:rPr>
              <w:t>，原件除外</w:t>
            </w:r>
          </w:p>
          <w:p w:rsidR="009A1DD7" w:rsidRPr="001E42AC" w:rsidRDefault="005C2829">
            <w:pPr>
              <w:spacing w:line="560" w:lineRule="exact"/>
              <w:rPr>
                <w:rFonts w:asciiTheme="minorEastAsia" w:eastAsiaTheme="minorEastAsia" w:hAnsiTheme="minorEastAsia" w:cs="宋体"/>
                <w:sz w:val="24"/>
                <w:u w:val="single"/>
              </w:rPr>
            </w:pPr>
            <w:r w:rsidRPr="001E42AC">
              <w:rPr>
                <w:rFonts w:asciiTheme="minorEastAsia" w:eastAsiaTheme="minorEastAsia" w:hAnsiTheme="minorEastAsia" w:cs="宋体" w:hint="eastAsia"/>
                <w:kern w:val="0"/>
                <w:sz w:val="24"/>
              </w:rPr>
              <w:t>□</w:t>
            </w:r>
            <w:r w:rsidRPr="001E42AC">
              <w:rPr>
                <w:rFonts w:asciiTheme="minorEastAsia" w:eastAsiaTheme="minorEastAsia" w:hAnsiTheme="minorEastAsia" w:cs="宋体" w:hint="eastAsia"/>
                <w:sz w:val="24"/>
              </w:rPr>
              <w:t>是，退还安排：</w:t>
            </w:r>
          </w:p>
        </w:tc>
      </w:tr>
      <w:tr w:rsidR="009A1DD7" w:rsidRPr="001E42AC">
        <w:trPr>
          <w:trHeight w:val="589"/>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5.1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开标时间和地点</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开标时间：同投标截止时间</w:t>
            </w:r>
          </w:p>
          <w:p w:rsidR="009A1DD7" w:rsidRPr="001E42AC" w:rsidRDefault="005C2829">
            <w:pPr>
              <w:spacing w:line="560" w:lineRule="exact"/>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开标地点：盐城市大丰城东新区丰华国际大厦4楼开标</w:t>
            </w:r>
            <w:r w:rsidR="0043355D">
              <w:rPr>
                <w:rFonts w:asciiTheme="minorEastAsia" w:eastAsiaTheme="minorEastAsia" w:hAnsiTheme="minorEastAsia" w:cs="宋体" w:hint="eastAsia"/>
                <w:sz w:val="24"/>
              </w:rPr>
              <w:t>二</w:t>
            </w:r>
            <w:r w:rsidRPr="001E42AC">
              <w:rPr>
                <w:rFonts w:asciiTheme="minorEastAsia" w:eastAsiaTheme="minorEastAsia" w:hAnsiTheme="minorEastAsia" w:cs="宋体" w:hint="eastAsia"/>
                <w:sz w:val="24"/>
              </w:rPr>
              <w:t>室</w:t>
            </w:r>
          </w:p>
        </w:tc>
      </w:tr>
      <w:tr w:rsidR="009A1DD7" w:rsidRPr="001E42AC">
        <w:trPr>
          <w:trHeight w:val="643"/>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8.1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是否授权评标委员会确定中标人</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kern w:val="0"/>
                <w:sz w:val="24"/>
              </w:rPr>
              <w:t>□</w:t>
            </w:r>
            <w:r w:rsidRPr="001E42AC">
              <w:rPr>
                <w:rFonts w:asciiTheme="minorEastAsia" w:eastAsiaTheme="minorEastAsia" w:hAnsiTheme="minorEastAsia" w:cs="宋体" w:hint="eastAsia"/>
                <w:sz w:val="24"/>
              </w:rPr>
              <w:t>是</w:t>
            </w:r>
          </w:p>
          <w:p w:rsidR="009A1DD7" w:rsidRPr="001E42AC" w:rsidRDefault="00973959">
            <w:pPr>
              <w:spacing w:line="560" w:lineRule="exact"/>
              <w:rPr>
                <w:rFonts w:asciiTheme="minorEastAsia" w:eastAsiaTheme="minorEastAsia" w:hAnsiTheme="minorEastAsia" w:cs="宋体"/>
                <w:sz w:val="24"/>
                <w:u w:val="single"/>
              </w:rPr>
            </w:pPr>
            <w:r w:rsidRPr="001E42AC">
              <w:rPr>
                <w:rFonts w:asciiTheme="minorEastAsia" w:eastAsiaTheme="minorEastAsia" w:hAnsiTheme="minorEastAsia" w:cs="宋体" w:hint="eastAsia"/>
                <w:kern w:val="0"/>
                <w:sz w:val="24"/>
              </w:rPr>
              <w:fldChar w:fldCharType="begin"/>
            </w:r>
            <w:r w:rsidR="005C2829" w:rsidRPr="001E42AC">
              <w:rPr>
                <w:rFonts w:asciiTheme="minorEastAsia" w:eastAsiaTheme="minorEastAsia" w:hAnsiTheme="minorEastAsia" w:cs="宋体" w:hint="eastAsia"/>
                <w:kern w:val="0"/>
                <w:sz w:val="24"/>
              </w:rPr>
              <w:instrText xml:space="preserve"> eq \o\ac(□,</w:instrText>
            </w:r>
            <w:r w:rsidR="005C2829" w:rsidRPr="001E42AC">
              <w:rPr>
                <w:rFonts w:asciiTheme="minorEastAsia" w:eastAsiaTheme="minorEastAsia" w:hAnsiTheme="minorEastAsia" w:cs="宋体" w:hint="eastAsia"/>
                <w:kern w:val="0"/>
                <w:position w:val="1"/>
                <w:sz w:val="24"/>
              </w:rPr>
              <w:instrText>√</w:instrText>
            </w:r>
            <w:r w:rsidR="005C2829" w:rsidRPr="001E42AC">
              <w:rPr>
                <w:rFonts w:asciiTheme="minorEastAsia" w:eastAsiaTheme="minorEastAsia" w:hAnsiTheme="minorEastAsia" w:cs="宋体" w:hint="eastAsia"/>
                <w:kern w:val="0"/>
                <w:sz w:val="24"/>
              </w:rPr>
              <w:instrText>)</w:instrText>
            </w:r>
            <w:r w:rsidRPr="001E42AC">
              <w:rPr>
                <w:rFonts w:asciiTheme="minorEastAsia" w:eastAsiaTheme="minorEastAsia" w:hAnsiTheme="minorEastAsia" w:cs="宋体" w:hint="eastAsia"/>
                <w:kern w:val="0"/>
                <w:sz w:val="24"/>
              </w:rPr>
              <w:fldChar w:fldCharType="end"/>
            </w:r>
            <w:r w:rsidR="005C2829" w:rsidRPr="001E42AC">
              <w:rPr>
                <w:rFonts w:asciiTheme="minorEastAsia" w:eastAsiaTheme="minorEastAsia" w:hAnsiTheme="minorEastAsia" w:cs="宋体" w:hint="eastAsia"/>
                <w:sz w:val="24"/>
              </w:rPr>
              <w:t>否</w:t>
            </w:r>
          </w:p>
        </w:tc>
      </w:tr>
      <w:tr w:rsidR="009A1DD7" w:rsidRPr="001E42AC">
        <w:trPr>
          <w:trHeight w:val="558"/>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8.3</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履约担保</w:t>
            </w:r>
          </w:p>
        </w:tc>
        <w:tc>
          <w:tcPr>
            <w:tcW w:w="5966" w:type="dxa"/>
            <w:vAlign w:val="center"/>
          </w:tcPr>
          <w:p w:rsidR="009A1DD7" w:rsidRPr="001E42AC" w:rsidRDefault="005C2829">
            <w:pPr>
              <w:spacing w:line="560" w:lineRule="exac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履约担保的形式：转账或履约保函</w:t>
            </w:r>
          </w:p>
          <w:p w:rsidR="009A1DD7" w:rsidRPr="001E42AC" w:rsidRDefault="005C2829">
            <w:pPr>
              <w:spacing w:line="560" w:lineRule="exac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履约担保金额：中标价的10%，由中标人在中标后签订合同前提交给采购人。鼓励采购人对AA评级及以上政府采购供应商（需提供信用管理部门备案的第三方信用</w:t>
            </w:r>
            <w:r w:rsidRPr="001E42AC">
              <w:rPr>
                <w:rFonts w:asciiTheme="minorEastAsia" w:eastAsiaTheme="minorEastAsia" w:hAnsiTheme="minorEastAsia" w:cs="宋体" w:hint="eastAsia"/>
                <w:bCs/>
                <w:sz w:val="24"/>
              </w:rPr>
              <w:lastRenderedPageBreak/>
              <w:t>报告），免收履约保证金或降低履约保证金缴纳比例。</w:t>
            </w:r>
          </w:p>
          <w:p w:rsidR="009A1DD7" w:rsidRPr="001E42AC" w:rsidRDefault="005C2829">
            <w:pPr>
              <w:spacing w:line="560" w:lineRule="exact"/>
              <w:rPr>
                <w:rFonts w:asciiTheme="minorEastAsia" w:eastAsiaTheme="minorEastAsia" w:hAnsiTheme="minorEastAsia" w:cs="宋体"/>
                <w:bCs/>
                <w:sz w:val="24"/>
              </w:rPr>
            </w:pPr>
            <w:r w:rsidRPr="001E42AC">
              <w:rPr>
                <w:rFonts w:asciiTheme="minorEastAsia" w:eastAsiaTheme="minorEastAsia" w:hAnsiTheme="minorEastAsia" w:cs="宋体" w:hint="eastAsia"/>
                <w:sz w:val="24"/>
              </w:rPr>
              <w:t>履约保证金退还：合同履行完毕后5日内无息退还。</w:t>
            </w:r>
          </w:p>
        </w:tc>
      </w:tr>
      <w:tr w:rsidR="009A1DD7" w:rsidRPr="001E42AC">
        <w:trPr>
          <w:trHeight w:val="558"/>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10</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付款方式</w:t>
            </w:r>
          </w:p>
        </w:tc>
        <w:tc>
          <w:tcPr>
            <w:tcW w:w="5966" w:type="dxa"/>
            <w:vAlign w:val="center"/>
          </w:tcPr>
          <w:p w:rsidR="009A1DD7" w:rsidRPr="001E42AC" w:rsidRDefault="005C2829">
            <w:pPr>
              <w:spacing w:line="560" w:lineRule="exac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付款方式：</w:t>
            </w:r>
            <w:r w:rsidR="00A676F9" w:rsidRPr="001E42AC">
              <w:rPr>
                <w:rFonts w:asciiTheme="minorEastAsia" w:eastAsiaTheme="minorEastAsia" w:hAnsiTheme="minorEastAsia" w:cs="宋体" w:hint="eastAsia"/>
                <w:bCs/>
                <w:sz w:val="24"/>
              </w:rPr>
              <w:t>合同签订后10天内支付合同价款30%的预付款，所有项目建成并通过专家评审验收后5个工作日后拨付建设费用的70%。剩余运维费用每年</w:t>
            </w:r>
            <w:r w:rsidR="00A676F9" w:rsidRPr="001E42AC">
              <w:rPr>
                <w:rFonts w:asciiTheme="minorEastAsia" w:eastAsiaTheme="minorEastAsia" w:hAnsiTheme="minorEastAsia" w:cs="宋体"/>
                <w:bCs/>
                <w:sz w:val="24"/>
              </w:rPr>
              <w:t>12</w:t>
            </w:r>
            <w:r w:rsidR="00A676F9" w:rsidRPr="001E42AC">
              <w:rPr>
                <w:rFonts w:asciiTheme="minorEastAsia" w:eastAsiaTheme="minorEastAsia" w:hAnsiTheme="minorEastAsia" w:cs="宋体" w:hint="eastAsia"/>
                <w:bCs/>
                <w:sz w:val="24"/>
              </w:rPr>
              <w:t>月</w:t>
            </w:r>
            <w:r w:rsidR="00A676F9" w:rsidRPr="001E42AC">
              <w:rPr>
                <w:rFonts w:asciiTheme="minorEastAsia" w:eastAsiaTheme="minorEastAsia" w:hAnsiTheme="minorEastAsia" w:cs="宋体"/>
                <w:bCs/>
                <w:sz w:val="24"/>
              </w:rPr>
              <w:t>20</w:t>
            </w:r>
            <w:r w:rsidR="00A676F9" w:rsidRPr="001E42AC">
              <w:rPr>
                <w:rFonts w:asciiTheme="minorEastAsia" w:eastAsiaTheme="minorEastAsia" w:hAnsiTheme="minorEastAsia" w:cs="宋体" w:hint="eastAsia"/>
                <w:bCs/>
                <w:sz w:val="24"/>
              </w:rPr>
              <w:t>日前拨付，按年拨付。</w:t>
            </w:r>
          </w:p>
          <w:p w:rsidR="009A1DD7" w:rsidRPr="001E42AC" w:rsidRDefault="005C2829">
            <w:pPr>
              <w:spacing w:line="560" w:lineRule="exac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甲方按以上付款进度，无任何利息补偿。</w:t>
            </w:r>
          </w:p>
          <w:p w:rsidR="009A1DD7" w:rsidRPr="001E42AC" w:rsidRDefault="005C2829">
            <w:pPr>
              <w:spacing w:line="560" w:lineRule="exact"/>
              <w:rPr>
                <w:rFonts w:asciiTheme="minorEastAsia" w:eastAsiaTheme="minorEastAsia" w:hAnsiTheme="minorEastAsia" w:cs="宋体"/>
                <w:bCs/>
                <w:sz w:val="24"/>
              </w:rPr>
            </w:pPr>
            <w:r w:rsidRPr="001E42AC">
              <w:rPr>
                <w:rFonts w:asciiTheme="minorEastAsia" w:eastAsiaTheme="minorEastAsia" w:hAnsiTheme="minorEastAsia" w:cs="宋体" w:hint="eastAsia"/>
                <w:bCs/>
                <w:sz w:val="24"/>
              </w:rPr>
              <w:t>付款前，乙方须向甲方出具同等金额增值税发票。</w:t>
            </w:r>
          </w:p>
        </w:tc>
      </w:tr>
      <w:tr w:rsidR="009A1DD7" w:rsidRPr="001E42AC">
        <w:trPr>
          <w:trHeight w:val="485"/>
          <w:jc w:val="center"/>
        </w:trPr>
        <w:tc>
          <w:tcPr>
            <w:tcW w:w="1066" w:type="dxa"/>
            <w:vAlign w:val="center"/>
          </w:tcPr>
          <w:p w:rsidR="009A1DD7" w:rsidRPr="001E42AC" w:rsidRDefault="005C2829">
            <w:pPr>
              <w:spacing w:line="560" w:lineRule="exact"/>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10.1</w:t>
            </w:r>
          </w:p>
        </w:tc>
        <w:tc>
          <w:tcPr>
            <w:tcW w:w="2565"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sz w:val="24"/>
              </w:rPr>
              <w:t>收费标准</w:t>
            </w:r>
          </w:p>
        </w:tc>
        <w:tc>
          <w:tcPr>
            <w:tcW w:w="5966" w:type="dxa"/>
            <w:vAlign w:val="center"/>
          </w:tcPr>
          <w:p w:rsidR="009A1DD7" w:rsidRPr="001E42AC" w:rsidRDefault="005C2829">
            <w:pPr>
              <w:spacing w:line="560" w:lineRule="exact"/>
              <w:rPr>
                <w:rFonts w:asciiTheme="minorEastAsia" w:eastAsiaTheme="minorEastAsia" w:hAnsiTheme="minorEastAsia" w:cs="宋体"/>
                <w:sz w:val="24"/>
              </w:rPr>
            </w:pPr>
            <w:r w:rsidRPr="001E42AC">
              <w:rPr>
                <w:rFonts w:asciiTheme="minorEastAsia" w:eastAsiaTheme="minorEastAsia" w:hAnsiTheme="minorEastAsia" w:cs="宋体" w:hint="eastAsia"/>
                <w:bCs/>
                <w:sz w:val="24"/>
              </w:rPr>
              <w:t>本项目招标代理费向中标单位收取，招标代理费参照国家发改委（2011）534号文件（货物类）的40%计取，请投标人考虑在投标报价中，不得单列。</w:t>
            </w:r>
          </w:p>
        </w:tc>
      </w:tr>
    </w:tbl>
    <w:p w:rsidR="009A1DD7" w:rsidRPr="001E42AC" w:rsidRDefault="005C2829">
      <w:pPr>
        <w:spacing w:line="560" w:lineRule="exact"/>
        <w:ind w:firstLineChars="200" w:firstLine="482"/>
        <w:contextualSpacing/>
        <w:rPr>
          <w:rFonts w:asciiTheme="minorEastAsia" w:eastAsiaTheme="minorEastAsia" w:hAnsiTheme="minorEastAsia" w:cs="宋体"/>
          <w:b/>
          <w:sz w:val="32"/>
          <w:szCs w:val="32"/>
        </w:rPr>
      </w:pPr>
      <w:r w:rsidRPr="001E42AC">
        <w:rPr>
          <w:rFonts w:asciiTheme="minorEastAsia" w:eastAsiaTheme="minorEastAsia" w:hAnsiTheme="minorEastAsia" w:cs="宋体" w:hint="eastAsia"/>
          <w:b/>
          <w:sz w:val="24"/>
        </w:rPr>
        <w:t>特别提醒：1、</w:t>
      </w:r>
      <w:r w:rsidRPr="001E42AC">
        <w:rPr>
          <w:rFonts w:asciiTheme="minorEastAsia" w:eastAsiaTheme="minorEastAsia" w:hAnsiTheme="minorEastAsia" w:cs="宋体" w:hint="eastAsia"/>
          <w:b/>
          <w:sz w:val="24"/>
          <w:u w:val="single"/>
        </w:rPr>
        <w:t>招标人会根据招标需要，可能会不定期在大丰公共资源电子交易平台上发布该项目补充答疑等澄清修改文件，请各投标人自行网上查寻，未能及时查阅响应而影响投标的，结果由投标人负责。</w:t>
      </w:r>
    </w:p>
    <w:p w:rsidR="009A1DD7" w:rsidRPr="001E42AC" w:rsidRDefault="009A1DD7">
      <w:pPr>
        <w:spacing w:line="560" w:lineRule="exact"/>
        <w:ind w:firstLineChars="200" w:firstLine="482"/>
        <w:rPr>
          <w:rFonts w:asciiTheme="minorEastAsia" w:eastAsiaTheme="minorEastAsia" w:hAnsiTheme="minorEastAsia" w:cs="宋体"/>
          <w:b/>
          <w:sz w:val="24"/>
        </w:rPr>
        <w:sectPr w:rsidR="009A1DD7" w:rsidRPr="001E42AC">
          <w:pgSz w:w="11906" w:h="16838"/>
          <w:pgMar w:top="1440" w:right="1080" w:bottom="1440" w:left="1080" w:header="851" w:footer="992" w:gutter="0"/>
          <w:pgNumType w:chapStyle="1"/>
          <w:cols w:space="720"/>
          <w:docGrid w:linePitch="602" w:charSpace="-1675"/>
        </w:sectPr>
      </w:pPr>
    </w:p>
    <w:p w:rsidR="009A1DD7" w:rsidRPr="001E42AC" w:rsidRDefault="005C2829">
      <w:pPr>
        <w:spacing w:line="560" w:lineRule="exact"/>
        <w:ind w:firstLineChars="200" w:firstLine="482"/>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lastRenderedPageBreak/>
        <w:t>1.总则</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1" w:name="_Toc397928550"/>
      <w:bookmarkStart w:id="12" w:name="_Toc387526180"/>
      <w:bookmarkStart w:id="13" w:name="_Toc445046809"/>
      <w:bookmarkStart w:id="14" w:name="_Toc387526284"/>
      <w:bookmarkStart w:id="15" w:name="_Toc5365"/>
      <w:bookmarkStart w:id="16" w:name="_Toc387526376"/>
      <w:r w:rsidRPr="001E42AC">
        <w:rPr>
          <w:rFonts w:asciiTheme="minorEastAsia" w:eastAsiaTheme="minorEastAsia" w:hAnsiTheme="minorEastAsia" w:cs="宋体" w:hint="eastAsia"/>
          <w:sz w:val="24"/>
        </w:rPr>
        <w:t>1.1 项目概况</w:t>
      </w:r>
      <w:bookmarkEnd w:id="11"/>
      <w:bookmarkEnd w:id="12"/>
      <w:bookmarkEnd w:id="13"/>
      <w:bookmarkEnd w:id="14"/>
      <w:bookmarkEnd w:id="15"/>
      <w:bookmarkEnd w:id="16"/>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1.1.1根据有关法律、法规和规章的规定，本招标项目已具备招标条件，</w:t>
      </w:r>
      <w:r w:rsidR="00C8550C" w:rsidRPr="001E42AC">
        <w:rPr>
          <w:rFonts w:asciiTheme="minorEastAsia" w:eastAsiaTheme="minorEastAsia" w:hAnsiTheme="minorEastAsia" w:cs="宋体" w:hint="eastAsia"/>
          <w:sz w:val="24"/>
        </w:rPr>
        <w:t>现对本项目货物进行招标，本项目货物属于制造业。</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1.1.2本招标项目招标人：见投标人须知前附表。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1.1.3本招标项目招标代理机构：见投标人须知前附表。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1.1.4本招标项目名称：见投标人须知前附表。</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7" w:name="_Toc387526377"/>
      <w:bookmarkStart w:id="18" w:name="_Toc11796"/>
      <w:bookmarkStart w:id="19" w:name="_Toc387526181"/>
      <w:bookmarkStart w:id="20" w:name="_Toc387526285"/>
      <w:bookmarkStart w:id="21" w:name="_Toc445046810"/>
      <w:bookmarkStart w:id="22" w:name="_Toc397928551"/>
      <w:r w:rsidRPr="001E42AC">
        <w:rPr>
          <w:rFonts w:asciiTheme="minorEastAsia" w:eastAsiaTheme="minorEastAsia" w:hAnsiTheme="minorEastAsia" w:cs="宋体" w:hint="eastAsia"/>
          <w:sz w:val="24"/>
        </w:rPr>
        <w:t>1.2 资金来源和落实情况</w:t>
      </w:r>
      <w:bookmarkEnd w:id="17"/>
      <w:bookmarkEnd w:id="18"/>
      <w:bookmarkEnd w:id="19"/>
      <w:bookmarkEnd w:id="20"/>
      <w:bookmarkEnd w:id="21"/>
      <w:bookmarkEnd w:id="22"/>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1.2.1本招标项目的资金来源：见投标人须知前附表。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1.2.2本招标项目的出资比例：见投标人须知前附表。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1.2.3本招标项目的资金落实情况：见投标人须知前附表。</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3" w:name="_Toc387526182"/>
      <w:bookmarkStart w:id="24" w:name="_Toc397928552"/>
      <w:bookmarkStart w:id="25" w:name="_Toc853"/>
      <w:bookmarkStart w:id="26" w:name="_Toc387526378"/>
      <w:bookmarkStart w:id="27" w:name="_Toc445046811"/>
      <w:bookmarkStart w:id="28" w:name="_Toc387526286"/>
      <w:r w:rsidRPr="001E42AC">
        <w:rPr>
          <w:rFonts w:asciiTheme="minorEastAsia" w:eastAsiaTheme="minorEastAsia" w:hAnsiTheme="minorEastAsia" w:cs="宋体" w:hint="eastAsia"/>
          <w:sz w:val="24"/>
        </w:rPr>
        <w:t>1.3 招标范围、服务期和质量要求</w:t>
      </w:r>
      <w:bookmarkEnd w:id="23"/>
      <w:bookmarkEnd w:id="24"/>
      <w:bookmarkEnd w:id="25"/>
      <w:bookmarkEnd w:id="26"/>
      <w:bookmarkEnd w:id="27"/>
      <w:bookmarkEnd w:id="28"/>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1.3.1本次招标范围：见投标人须知前附表。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1.3.2本招标标段的服务期：见投标人须知前附表。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1.3.3本招标项目的质量要求：见投标人须知前附表。</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9" w:name="_Toc13930"/>
      <w:bookmarkStart w:id="30" w:name="_Toc387526379"/>
      <w:bookmarkStart w:id="31" w:name="_Toc397928553"/>
      <w:bookmarkStart w:id="32" w:name="_Toc445046812"/>
      <w:bookmarkStart w:id="33" w:name="_Toc387526183"/>
      <w:bookmarkStart w:id="34" w:name="_Toc387526287"/>
      <w:r w:rsidRPr="001E42AC">
        <w:rPr>
          <w:rFonts w:asciiTheme="minorEastAsia" w:eastAsiaTheme="minorEastAsia" w:hAnsiTheme="minorEastAsia" w:cs="宋体" w:hint="eastAsia"/>
          <w:sz w:val="24"/>
        </w:rPr>
        <w:t>1.4 投标人资格要求</w:t>
      </w:r>
      <w:bookmarkEnd w:id="29"/>
      <w:bookmarkEnd w:id="30"/>
      <w:bookmarkEnd w:id="31"/>
      <w:bookmarkEnd w:id="32"/>
      <w:bookmarkEnd w:id="33"/>
      <w:bookmarkEnd w:id="34"/>
    </w:p>
    <w:p w:rsidR="009A1DD7" w:rsidRPr="001E42AC" w:rsidRDefault="005C2829">
      <w:pPr>
        <w:autoSpaceDE w:val="0"/>
        <w:autoSpaceDN w:val="0"/>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1.4.1 投标人应具备的资格要求见投标人须知前附表。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1.4.2 投标人不得存在下列情形之一： </w:t>
      </w:r>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35" w:name="_Toc387526184"/>
      <w:bookmarkStart w:id="36" w:name="_Toc387526380"/>
      <w:bookmarkStart w:id="37" w:name="_Toc1684"/>
      <w:bookmarkStart w:id="38" w:name="_Toc387526288"/>
      <w:r w:rsidRPr="001E42AC">
        <w:rPr>
          <w:rFonts w:asciiTheme="minorEastAsia" w:eastAsiaTheme="minorEastAsia" w:hAnsiTheme="minorEastAsia" w:cs="宋体" w:hint="eastAsia"/>
          <w:sz w:val="24"/>
        </w:rPr>
        <w:t xml:space="preserve">（1）为招标人的附属机构（单位）； </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（2）为本标段的监理人；</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（3）为本标段的代建人；</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（4）为本标段提供招标代理服务的；</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（5）与本标段的监理人或代建人或招标代理机构的单位负责人为同一个人的； </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（6）与本标段的监理人或代建人或招标代理机构相互控股或参股的；</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（7）与本标段的其他申请人的单位负责人为同一个人的；</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（8）与本标段的其他申请人之间存在控股、管理关系或母公司、全资子公司关系的；</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（9）法律法规规定的其他情形。</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9" w:name="_Toc397928554"/>
      <w:bookmarkStart w:id="40" w:name="_Toc445046813"/>
      <w:r w:rsidRPr="001E42AC">
        <w:rPr>
          <w:rFonts w:asciiTheme="minorEastAsia" w:eastAsiaTheme="minorEastAsia" w:hAnsiTheme="minorEastAsia" w:cs="宋体" w:hint="eastAsia"/>
          <w:sz w:val="24"/>
        </w:rPr>
        <w:t>1.5 费用承担</w:t>
      </w:r>
      <w:bookmarkEnd w:id="35"/>
      <w:bookmarkEnd w:id="36"/>
      <w:bookmarkEnd w:id="37"/>
      <w:bookmarkEnd w:id="38"/>
      <w:bookmarkEnd w:id="39"/>
      <w:bookmarkEnd w:id="40"/>
    </w:p>
    <w:p w:rsidR="009A1DD7" w:rsidRPr="001E42AC" w:rsidRDefault="005C2829">
      <w:pPr>
        <w:autoSpaceDE w:val="0"/>
        <w:autoSpaceDN w:val="0"/>
        <w:spacing w:line="560" w:lineRule="exact"/>
        <w:ind w:firstLineChars="200" w:firstLine="480"/>
        <w:jc w:val="left"/>
        <w:rPr>
          <w:rFonts w:asciiTheme="minorEastAsia" w:eastAsiaTheme="minorEastAsia" w:hAnsiTheme="minorEastAsia" w:cs="宋体"/>
          <w:b/>
          <w:sz w:val="24"/>
        </w:rPr>
      </w:pPr>
      <w:r w:rsidRPr="001E42AC">
        <w:rPr>
          <w:rFonts w:asciiTheme="minorEastAsia" w:eastAsiaTheme="minorEastAsia" w:hAnsiTheme="minorEastAsia" w:cs="宋体" w:hint="eastAsia"/>
          <w:kern w:val="0"/>
          <w:sz w:val="24"/>
        </w:rPr>
        <w:t>投标人准备和参加投标活动发生的费用自理。</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1" w:name="_Toc397928555"/>
      <w:bookmarkStart w:id="42" w:name="_Toc387526381"/>
      <w:bookmarkStart w:id="43" w:name="_Toc5130"/>
      <w:bookmarkStart w:id="44" w:name="_Toc387526289"/>
      <w:bookmarkStart w:id="45" w:name="_Toc387526185"/>
      <w:bookmarkStart w:id="46" w:name="_Toc445046814"/>
      <w:r w:rsidRPr="001E42AC">
        <w:rPr>
          <w:rFonts w:asciiTheme="minorEastAsia" w:eastAsiaTheme="minorEastAsia" w:hAnsiTheme="minorEastAsia" w:cs="宋体" w:hint="eastAsia"/>
          <w:sz w:val="24"/>
        </w:rPr>
        <w:t>1.6 保密</w:t>
      </w:r>
      <w:bookmarkEnd w:id="41"/>
      <w:bookmarkEnd w:id="42"/>
      <w:bookmarkEnd w:id="43"/>
      <w:bookmarkEnd w:id="44"/>
      <w:bookmarkEnd w:id="45"/>
      <w:bookmarkEnd w:id="46"/>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7" w:name="_Toc445046815"/>
      <w:bookmarkStart w:id="48" w:name="_Toc822"/>
      <w:bookmarkStart w:id="49" w:name="_Toc397928556"/>
      <w:bookmarkStart w:id="50" w:name="_Toc387526290"/>
      <w:bookmarkStart w:id="51" w:name="_Toc387526186"/>
      <w:bookmarkStart w:id="52" w:name="_Toc387526382"/>
      <w:r w:rsidRPr="001E42AC">
        <w:rPr>
          <w:rFonts w:asciiTheme="minorEastAsia" w:eastAsiaTheme="minorEastAsia" w:hAnsiTheme="minorEastAsia" w:cs="宋体" w:hint="eastAsia"/>
          <w:sz w:val="24"/>
        </w:rPr>
        <w:t>1.7 语言文字</w:t>
      </w:r>
      <w:bookmarkEnd w:id="47"/>
      <w:bookmarkEnd w:id="48"/>
      <w:bookmarkEnd w:id="49"/>
      <w:bookmarkEnd w:id="50"/>
      <w:bookmarkEnd w:id="51"/>
      <w:bookmarkEnd w:id="52"/>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除专用术语外，与招标投标有关的语言均使用中文。必要时专用术语应附有中文注释。</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53" w:name="_Toc397928557"/>
      <w:bookmarkStart w:id="54" w:name="_Toc387526187"/>
      <w:bookmarkStart w:id="55" w:name="_Toc31413"/>
      <w:bookmarkStart w:id="56" w:name="_Toc387526383"/>
      <w:bookmarkStart w:id="57" w:name="_Toc445046816"/>
      <w:bookmarkStart w:id="58" w:name="_Toc387526291"/>
      <w:r w:rsidRPr="001E42AC">
        <w:rPr>
          <w:rFonts w:asciiTheme="minorEastAsia" w:eastAsiaTheme="minorEastAsia" w:hAnsiTheme="minorEastAsia" w:cs="宋体" w:hint="eastAsia"/>
          <w:sz w:val="24"/>
        </w:rPr>
        <w:t>1.8 计量单位</w:t>
      </w:r>
      <w:bookmarkEnd w:id="53"/>
      <w:bookmarkEnd w:id="54"/>
      <w:bookmarkEnd w:id="55"/>
      <w:bookmarkEnd w:id="56"/>
      <w:bookmarkEnd w:id="57"/>
      <w:bookmarkEnd w:id="58"/>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所有计量均采用中华人民共和国法定计量单位。</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59" w:name="_Toc387526292"/>
      <w:bookmarkStart w:id="60" w:name="_Toc387526384"/>
      <w:bookmarkStart w:id="61" w:name="_Toc25122"/>
      <w:bookmarkStart w:id="62" w:name="_Toc387526188"/>
      <w:bookmarkStart w:id="63" w:name="_Toc397928558"/>
      <w:bookmarkStart w:id="64" w:name="_Toc445046817"/>
      <w:r w:rsidRPr="001E42AC">
        <w:rPr>
          <w:rFonts w:asciiTheme="minorEastAsia" w:eastAsiaTheme="minorEastAsia" w:hAnsiTheme="minorEastAsia" w:cs="宋体" w:hint="eastAsia"/>
          <w:sz w:val="24"/>
        </w:rPr>
        <w:t>1.9 踏勘现场</w:t>
      </w:r>
      <w:bookmarkEnd w:id="59"/>
      <w:bookmarkEnd w:id="60"/>
      <w:bookmarkEnd w:id="61"/>
      <w:bookmarkEnd w:id="62"/>
      <w:bookmarkEnd w:id="63"/>
      <w:bookmarkEnd w:id="64"/>
    </w:p>
    <w:p w:rsidR="009A1DD7" w:rsidRPr="001E42A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1.9.1招标人不组织投标人踏勘现场，投标人可以自行对项目现场和周围环境进行勘察，以获取编制投标文件和签署合同所需的所有资料。</w:t>
      </w:r>
    </w:p>
    <w:p w:rsidR="009A1DD7" w:rsidRPr="001E42A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1.9.2 投标人踏勘现场发生的费用自理。</w:t>
      </w:r>
    </w:p>
    <w:p w:rsidR="009A1DD7" w:rsidRPr="001E42A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1.9.3 除招标人的原因外，投标人自行负责在踏勘现场中所发生的人员伤亡和财产损失。</w:t>
      </w:r>
    </w:p>
    <w:p w:rsidR="009A1DD7" w:rsidRPr="001E42A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1E42AC">
        <w:rPr>
          <w:rFonts w:asciiTheme="minorEastAsia" w:eastAsiaTheme="minorEastAsia" w:hAnsiTheme="minorEastAsia" w:cs="宋体" w:hint="eastAsia"/>
          <w:kern w:val="0"/>
          <w:sz w:val="24"/>
        </w:rPr>
        <w:t>1.9.4 招标人向投标人提供的有关项目现场的资料和数据是招标人现有的能使投标人利用的资料。招标人对投标人由此而做出的推论、理解和结论概不负责。</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65" w:name="_Toc387526385"/>
      <w:bookmarkStart w:id="66" w:name="_Toc397928559"/>
      <w:bookmarkStart w:id="67" w:name="_Toc445046818"/>
      <w:bookmarkStart w:id="68" w:name="_Toc11088"/>
      <w:bookmarkStart w:id="69" w:name="_Toc387526293"/>
      <w:bookmarkStart w:id="70" w:name="_Toc387526189"/>
      <w:r w:rsidRPr="001E42AC">
        <w:rPr>
          <w:rFonts w:asciiTheme="minorEastAsia" w:eastAsiaTheme="minorEastAsia" w:hAnsiTheme="minorEastAsia" w:cs="宋体" w:hint="eastAsia"/>
          <w:sz w:val="24"/>
        </w:rPr>
        <w:t>1.10 投标预备会</w:t>
      </w:r>
      <w:bookmarkEnd w:id="65"/>
      <w:bookmarkEnd w:id="66"/>
      <w:bookmarkEnd w:id="67"/>
      <w:bookmarkEnd w:id="68"/>
      <w:bookmarkEnd w:id="69"/>
      <w:bookmarkEnd w:id="70"/>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详见投标须知前附表。</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71" w:name="_Toc368759376"/>
      <w:bookmarkStart w:id="72" w:name="_Toc445046820"/>
      <w:bookmarkStart w:id="73" w:name="_Toc387526387"/>
      <w:bookmarkStart w:id="74" w:name="_Toc363329371"/>
      <w:bookmarkStart w:id="75" w:name="_Toc30422"/>
      <w:bookmarkStart w:id="76" w:name="_Toc367894799"/>
      <w:bookmarkStart w:id="77" w:name="_Toc368760428"/>
      <w:bookmarkStart w:id="78" w:name="_Toc387526295"/>
      <w:bookmarkStart w:id="79" w:name="_Toc369077562"/>
      <w:bookmarkStart w:id="80" w:name="_Toc387526191"/>
      <w:bookmarkStart w:id="81" w:name="_Toc397928561"/>
      <w:r w:rsidRPr="001E42AC">
        <w:rPr>
          <w:rFonts w:asciiTheme="minorEastAsia" w:eastAsiaTheme="minorEastAsia" w:hAnsiTheme="minorEastAsia" w:hint="eastAsia"/>
          <w:color w:val="auto"/>
          <w:sz w:val="24"/>
          <w:szCs w:val="24"/>
        </w:rPr>
        <w:t>2.招标文件</w:t>
      </w:r>
      <w:bookmarkEnd w:id="71"/>
      <w:bookmarkEnd w:id="72"/>
      <w:bookmarkEnd w:id="73"/>
      <w:bookmarkEnd w:id="74"/>
      <w:bookmarkEnd w:id="75"/>
      <w:bookmarkEnd w:id="76"/>
      <w:bookmarkEnd w:id="77"/>
      <w:bookmarkEnd w:id="78"/>
      <w:bookmarkEnd w:id="79"/>
      <w:bookmarkEnd w:id="80"/>
      <w:bookmarkEnd w:id="81"/>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82" w:name="_Toc387526192"/>
      <w:bookmarkStart w:id="83" w:name="_Toc387526296"/>
      <w:bookmarkStart w:id="84" w:name="_Toc445046821"/>
      <w:bookmarkStart w:id="85" w:name="_Toc387526388"/>
      <w:bookmarkStart w:id="86" w:name="_Toc23070"/>
      <w:bookmarkStart w:id="87" w:name="_Toc397928562"/>
      <w:r w:rsidRPr="001E42AC">
        <w:rPr>
          <w:rFonts w:asciiTheme="minorEastAsia" w:eastAsiaTheme="minorEastAsia" w:hAnsiTheme="minorEastAsia" w:cs="宋体" w:hint="eastAsia"/>
          <w:sz w:val="24"/>
        </w:rPr>
        <w:t>2.1 招标文件组成</w:t>
      </w:r>
      <w:bookmarkEnd w:id="82"/>
      <w:bookmarkEnd w:id="83"/>
      <w:bookmarkEnd w:id="84"/>
      <w:bookmarkEnd w:id="85"/>
      <w:bookmarkEnd w:id="86"/>
      <w:bookmarkEnd w:id="87"/>
    </w:p>
    <w:p w:rsidR="009A1DD7" w:rsidRPr="001E42A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2.1.1 本招标文件包括：</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（1）招标公告；</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（2）招标需求；</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（3）投标人须知；</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（4）评标办法；</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（5）合同条款及格式；</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（6）投标文件格式。</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2.1.2根据本章第2.2款和第2.3款对招标文件所作的澄清、修改，构成招标文件的组成部分。当招标文件相互之间发生矛盾时，以后发出的文件为准。</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88" w:name="_Toc152042320"/>
      <w:bookmarkStart w:id="89" w:name="_Toc387526193"/>
      <w:bookmarkStart w:id="90" w:name="_Toc246996189"/>
      <w:bookmarkStart w:id="91" w:name="_Toc144974512"/>
      <w:bookmarkStart w:id="92" w:name="_Toc397928563"/>
      <w:bookmarkStart w:id="93" w:name="_Toc152045544"/>
      <w:bookmarkStart w:id="94" w:name="_Toc445046822"/>
      <w:bookmarkStart w:id="95" w:name="_Toc387526389"/>
      <w:bookmarkStart w:id="96" w:name="_Toc246996932"/>
      <w:bookmarkStart w:id="97" w:name="_Toc9593"/>
      <w:bookmarkStart w:id="98" w:name="_Toc366679676"/>
      <w:bookmarkStart w:id="99" w:name="_Toc179632562"/>
      <w:bookmarkStart w:id="100" w:name="_Toc247085703"/>
      <w:bookmarkStart w:id="101" w:name="_Toc387526297"/>
      <w:r w:rsidRPr="001E42AC">
        <w:rPr>
          <w:rFonts w:asciiTheme="minorEastAsia" w:eastAsiaTheme="minorEastAsia" w:hAnsiTheme="minorEastAsia" w:cs="宋体" w:hint="eastAsia"/>
          <w:sz w:val="24"/>
        </w:rPr>
        <w:t>2.2 招标文件的澄清</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9A1DD7" w:rsidRPr="001E42A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rsidR="009A1DD7" w:rsidRPr="001E42A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2.2.2 招标文件的澄清将在投标人须知前附表规定的投标截止时间15天前以“补充答疑”的形式在盐城政府采购网、大丰公共资源电子交易平台上公开发布，但不指明澄清问题的来源。如果澄清发出的时间距投标截止时间不足15天，且澄清内容影响投标文件编制的，相应延长投标截止时间。</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02" w:name="_Toc445046823"/>
      <w:bookmarkStart w:id="103" w:name="_Toc387526194"/>
      <w:bookmarkStart w:id="104" w:name="_Toc179632563"/>
      <w:bookmarkStart w:id="105" w:name="_Toc366679677"/>
      <w:bookmarkStart w:id="106" w:name="_Toc387526390"/>
      <w:bookmarkStart w:id="107" w:name="_Toc397928564"/>
      <w:bookmarkStart w:id="108" w:name="_Toc246996933"/>
      <w:bookmarkStart w:id="109" w:name="_Toc247085704"/>
      <w:bookmarkStart w:id="110" w:name="_Toc246996190"/>
      <w:bookmarkStart w:id="111" w:name="_Toc19263"/>
      <w:bookmarkStart w:id="112" w:name="_Toc387526298"/>
      <w:r w:rsidRPr="001E42AC">
        <w:rPr>
          <w:rFonts w:asciiTheme="minorEastAsia" w:eastAsiaTheme="minorEastAsia" w:hAnsiTheme="minorEastAsia" w:cs="宋体" w:hint="eastAsia"/>
          <w:sz w:val="24"/>
        </w:rPr>
        <w:t>2.3 招标文件的修改</w:t>
      </w:r>
      <w:bookmarkEnd w:id="102"/>
      <w:bookmarkEnd w:id="103"/>
      <w:bookmarkEnd w:id="104"/>
      <w:bookmarkEnd w:id="105"/>
      <w:bookmarkEnd w:id="106"/>
      <w:bookmarkEnd w:id="107"/>
      <w:bookmarkEnd w:id="108"/>
      <w:bookmarkEnd w:id="109"/>
      <w:bookmarkEnd w:id="110"/>
      <w:bookmarkEnd w:id="111"/>
      <w:bookmarkEnd w:id="112"/>
    </w:p>
    <w:p w:rsidR="009A1DD7" w:rsidRPr="001E42A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2.3.1 在投标截止时间15天前，招标人可以以“补充答疑”的形式在盐城政府采购网、大丰公共资源电子交易平台上修改招标文件。如果修改招标文件的时间距投标截止时间不足15天，且修改内容影响投标文件编制的，相应延长投标截止时间。</w:t>
      </w:r>
    </w:p>
    <w:p w:rsidR="009A1DD7" w:rsidRPr="001E42A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hint="eastAsia"/>
          <w:sz w:val="24"/>
        </w:rPr>
        <w:t>2.4 投标人提出异议截止时间</w:t>
      </w:r>
    </w:p>
    <w:p w:rsidR="009A1DD7" w:rsidRPr="001E42AC" w:rsidRDefault="005C2829">
      <w:pPr>
        <w:spacing w:line="400" w:lineRule="exact"/>
        <w:jc w:val="left"/>
        <w:rPr>
          <w:rFonts w:asciiTheme="minorEastAsia" w:eastAsiaTheme="minorEastAsia" w:hAnsiTheme="minorEastAsia"/>
          <w:sz w:val="24"/>
        </w:rPr>
      </w:pPr>
      <w:r w:rsidRPr="001E42AC">
        <w:rPr>
          <w:rFonts w:asciiTheme="minorEastAsia" w:eastAsiaTheme="minorEastAsia" w:hAnsiTheme="minorEastAsia" w:hint="eastAsia"/>
          <w:sz w:val="24"/>
        </w:rPr>
        <w:t xml:space="preserve">    2.4.1 潜在投标人对招标文件有异议的，应当在投标截止时间10日前提出。</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113" w:name="_Toc19481"/>
      <w:bookmarkStart w:id="114" w:name="_Toc367894800"/>
      <w:bookmarkStart w:id="115" w:name="_Toc387526195"/>
      <w:bookmarkStart w:id="116" w:name="_Toc363329372"/>
      <w:bookmarkStart w:id="117" w:name="_Toc397928565"/>
      <w:bookmarkStart w:id="118" w:name="_Toc445046824"/>
      <w:bookmarkStart w:id="119" w:name="_Toc368759377"/>
      <w:bookmarkStart w:id="120" w:name="_Toc387526391"/>
      <w:bookmarkStart w:id="121" w:name="_Toc368760429"/>
      <w:bookmarkStart w:id="122" w:name="_Toc369077563"/>
      <w:bookmarkStart w:id="123" w:name="_Toc387526299"/>
      <w:bookmarkStart w:id="124" w:name="_Toc119718089"/>
      <w:r w:rsidRPr="001E42AC">
        <w:rPr>
          <w:rFonts w:asciiTheme="minorEastAsia" w:eastAsiaTheme="minorEastAsia" w:hAnsiTheme="minorEastAsia" w:hint="eastAsia"/>
          <w:color w:val="auto"/>
          <w:sz w:val="24"/>
          <w:szCs w:val="24"/>
        </w:rPr>
        <w:lastRenderedPageBreak/>
        <w:t>3.投标文件</w:t>
      </w:r>
      <w:bookmarkEnd w:id="113"/>
      <w:bookmarkEnd w:id="114"/>
      <w:bookmarkEnd w:id="115"/>
      <w:bookmarkEnd w:id="116"/>
      <w:bookmarkEnd w:id="117"/>
      <w:bookmarkEnd w:id="118"/>
      <w:bookmarkEnd w:id="119"/>
      <w:bookmarkEnd w:id="120"/>
      <w:bookmarkEnd w:id="121"/>
      <w:bookmarkEnd w:id="122"/>
      <w:bookmarkEnd w:id="123"/>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25" w:name="_Toc387526300"/>
      <w:bookmarkStart w:id="126" w:name="_Toc387526392"/>
      <w:bookmarkStart w:id="127" w:name="_Toc445046825"/>
      <w:bookmarkStart w:id="128" w:name="_Toc387526196"/>
      <w:bookmarkStart w:id="129" w:name="_Toc397928566"/>
      <w:bookmarkStart w:id="130" w:name="_Toc5625"/>
      <w:r w:rsidRPr="001E42AC">
        <w:rPr>
          <w:rFonts w:asciiTheme="minorEastAsia" w:eastAsiaTheme="minorEastAsia" w:hAnsiTheme="minorEastAsia" w:cs="宋体" w:hint="eastAsia"/>
          <w:sz w:val="24"/>
        </w:rPr>
        <w:t>3.1 投标文件</w:t>
      </w:r>
      <w:bookmarkEnd w:id="124"/>
      <w:r w:rsidRPr="001E42AC">
        <w:rPr>
          <w:rFonts w:asciiTheme="minorEastAsia" w:eastAsiaTheme="minorEastAsia" w:hAnsiTheme="minorEastAsia" w:cs="宋体" w:hint="eastAsia"/>
          <w:sz w:val="24"/>
        </w:rPr>
        <w:t>的组成</w:t>
      </w:r>
      <w:bookmarkEnd w:id="125"/>
      <w:bookmarkEnd w:id="126"/>
      <w:bookmarkEnd w:id="127"/>
      <w:bookmarkEnd w:id="128"/>
      <w:bookmarkEnd w:id="129"/>
      <w:bookmarkEnd w:id="130"/>
    </w:p>
    <w:p w:rsidR="009A1DD7" w:rsidRPr="001E42AC" w:rsidRDefault="005C2829">
      <w:pPr>
        <w:spacing w:line="560" w:lineRule="exact"/>
        <w:ind w:firstLineChars="200" w:firstLine="482"/>
        <w:jc w:val="lef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投标文件由资信文件、商务文件、技术文件、开标一览表共四部份组成。</w:t>
      </w:r>
    </w:p>
    <w:p w:rsidR="009A1DD7" w:rsidRPr="001E42AC" w:rsidRDefault="005C2829">
      <w:pPr>
        <w:spacing w:line="560" w:lineRule="exact"/>
        <w:ind w:firstLineChars="200" w:firstLine="482"/>
        <w:jc w:val="lef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3.1.1投标文件包括资信文件、商务文件、技术文件、开标一览表</w:t>
      </w:r>
    </w:p>
    <w:p w:rsidR="009A1DD7" w:rsidRPr="001E42AC" w:rsidRDefault="005C2829">
      <w:pPr>
        <w:spacing w:line="560" w:lineRule="exact"/>
        <w:ind w:firstLineChars="200" w:firstLine="482"/>
        <w:jc w:val="left"/>
        <w:rPr>
          <w:rFonts w:asciiTheme="minorEastAsia" w:eastAsiaTheme="minorEastAsia" w:hAnsiTheme="minorEastAsia" w:cs="宋体"/>
          <w:sz w:val="24"/>
        </w:rPr>
      </w:pPr>
      <w:r w:rsidRPr="001E42AC">
        <w:rPr>
          <w:rFonts w:asciiTheme="minorEastAsia" w:eastAsiaTheme="minorEastAsia" w:hAnsiTheme="minorEastAsia" w:cs="宋体" w:hint="eastAsia"/>
          <w:b/>
          <w:bCs/>
          <w:sz w:val="24"/>
        </w:rPr>
        <w:t>⑴</w:t>
      </w:r>
      <w:r w:rsidRPr="001E42AC">
        <w:rPr>
          <w:rFonts w:asciiTheme="minorEastAsia" w:eastAsiaTheme="minorEastAsia" w:hAnsiTheme="minorEastAsia" w:cs="宋体" w:hint="eastAsia"/>
          <w:b/>
          <w:sz w:val="24"/>
        </w:rPr>
        <w:t>资信文件</w:t>
      </w:r>
      <w:r w:rsidRPr="001E42AC">
        <w:rPr>
          <w:rFonts w:asciiTheme="minorEastAsia" w:eastAsiaTheme="minorEastAsia" w:hAnsiTheme="minorEastAsia" w:cs="宋体" w:hint="eastAsia"/>
          <w:b/>
          <w:bCs/>
          <w:sz w:val="24"/>
        </w:rPr>
        <w:t>应包括如下内容：</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主要包括下述材料：</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A、投标人营业执照副本复印件加盖单位公章；</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B、投标人未处于被责令停业、投标资格被取消或者财产被接管、冻结和破产状态书面申明原件（格式自拟）；</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C、投标人没有因骗取中标或者严重违约以及发生重大质量、安全生产事故等违法违规问题，被有关部门暂停投标资格并在暂停期内的书面申明原件（格式自拟）；</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D、投标人未被“信用中国”网站（www.creditchina.gov.cn）、“中国政府采购网”（www.ccgp.gov.cn）等网站列入失信被执行人、重大税收违法案件当事人名单、政府采购严重失信行为记录名单的书面申明原件（格式自拟）；</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E、投标人满足《中华人民共和国政府采购法》第22条之规定的各项条件的书面申明原件（格式自拟）。</w:t>
      </w:r>
    </w:p>
    <w:p w:rsidR="009A1DD7" w:rsidRPr="001E42AC" w:rsidRDefault="005C2829">
      <w:pPr>
        <w:spacing w:line="560" w:lineRule="exact"/>
        <w:ind w:firstLineChars="200" w:firstLine="480"/>
        <w:jc w:val="left"/>
        <w:rPr>
          <w:rFonts w:asciiTheme="minorEastAsia" w:eastAsiaTheme="minorEastAsia" w:hAnsiTheme="minorEastAsia" w:cs="宋体"/>
          <w:b/>
          <w:sz w:val="24"/>
        </w:rPr>
      </w:pPr>
      <w:r w:rsidRPr="001E42AC">
        <w:rPr>
          <w:rFonts w:asciiTheme="minorEastAsia" w:eastAsiaTheme="minorEastAsia" w:hAnsiTheme="minorEastAsia" w:cs="宋体" w:hint="eastAsia"/>
          <w:sz w:val="24"/>
        </w:rPr>
        <w:t>资格审查内容为A-E项，若缺少上述资料，则资格审查不通过，不进入后续评审。</w:t>
      </w:r>
    </w:p>
    <w:p w:rsidR="009A1DD7" w:rsidRPr="001E42AC" w:rsidRDefault="005C2829">
      <w:pPr>
        <w:spacing w:line="560" w:lineRule="exact"/>
        <w:ind w:firstLineChars="200" w:firstLine="482"/>
        <w:jc w:val="left"/>
        <w:rPr>
          <w:rFonts w:asciiTheme="minorEastAsia" w:eastAsiaTheme="minorEastAsia" w:hAnsiTheme="minorEastAsia" w:cs="宋体"/>
          <w:b/>
          <w:bCs/>
          <w:sz w:val="24"/>
        </w:rPr>
      </w:pPr>
      <w:r w:rsidRPr="001E42AC">
        <w:rPr>
          <w:rFonts w:asciiTheme="minorEastAsia" w:eastAsiaTheme="minorEastAsia" w:hAnsiTheme="minorEastAsia" w:cs="宋体" w:hint="eastAsia"/>
          <w:b/>
          <w:sz w:val="24"/>
        </w:rPr>
        <w:t>（2）商务文件</w:t>
      </w:r>
      <w:r w:rsidRPr="001E42AC">
        <w:rPr>
          <w:rFonts w:asciiTheme="minorEastAsia" w:eastAsiaTheme="minorEastAsia" w:hAnsiTheme="minorEastAsia" w:cs="宋体" w:hint="eastAsia"/>
          <w:b/>
          <w:bCs/>
          <w:sz w:val="24"/>
        </w:rPr>
        <w:t>应包括如下内容：</w:t>
      </w:r>
    </w:p>
    <w:p w:rsidR="009A1DD7" w:rsidRPr="001E42AC" w:rsidRDefault="005C2829">
      <w:pPr>
        <w:spacing w:line="54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A、投标函；</w:t>
      </w:r>
    </w:p>
    <w:p w:rsidR="009A1DD7" w:rsidRPr="001E42AC" w:rsidRDefault="005C2829">
      <w:pPr>
        <w:tabs>
          <w:tab w:val="left" w:pos="3870"/>
          <w:tab w:val="left" w:pos="4085"/>
        </w:tabs>
        <w:spacing w:line="54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B、法定代表人身份证明书；</w:t>
      </w:r>
    </w:p>
    <w:p w:rsidR="009A1DD7" w:rsidRPr="001E42AC" w:rsidRDefault="005C2829">
      <w:pPr>
        <w:spacing w:line="54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C、法定代表人授权委托书原件及授权委托人身份证复印件（如有）；</w:t>
      </w:r>
    </w:p>
    <w:p w:rsidR="009A1DD7" w:rsidRPr="001E42AC" w:rsidRDefault="005C2829">
      <w:pPr>
        <w:spacing w:line="54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D、报价明细表；</w:t>
      </w:r>
    </w:p>
    <w:p w:rsidR="009A1DD7" w:rsidRPr="001E42AC" w:rsidRDefault="005C2829">
      <w:pPr>
        <w:tabs>
          <w:tab w:val="left" w:pos="3870"/>
          <w:tab w:val="left" w:pos="4085"/>
        </w:tabs>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E、中小企业声明函（格式附后，如有）；</w:t>
      </w:r>
    </w:p>
    <w:p w:rsidR="009A1DD7" w:rsidRPr="001E42AC" w:rsidRDefault="005C2829">
      <w:pPr>
        <w:tabs>
          <w:tab w:val="left" w:pos="3870"/>
          <w:tab w:val="left" w:pos="4085"/>
        </w:tabs>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F、承诺书（格式附后）。</w:t>
      </w:r>
    </w:p>
    <w:p w:rsidR="009A1DD7" w:rsidRPr="001E42AC" w:rsidRDefault="005C2829">
      <w:pPr>
        <w:spacing w:line="560" w:lineRule="exact"/>
        <w:ind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G、招标文件要求以及评标办法评分需要提供的其他材料。</w:t>
      </w:r>
    </w:p>
    <w:p w:rsidR="009A1DD7" w:rsidRPr="001E42AC" w:rsidRDefault="009A1DD7">
      <w:pPr>
        <w:spacing w:line="560" w:lineRule="exact"/>
        <w:ind w:firstLineChars="200" w:firstLine="480"/>
        <w:jc w:val="left"/>
        <w:rPr>
          <w:rFonts w:asciiTheme="minorEastAsia" w:eastAsiaTheme="minorEastAsia" w:hAnsiTheme="minorEastAsia" w:cs="宋体"/>
          <w:sz w:val="24"/>
        </w:rPr>
      </w:pPr>
    </w:p>
    <w:p w:rsidR="009A1DD7" w:rsidRPr="001E42AC" w:rsidRDefault="005C2829">
      <w:pPr>
        <w:spacing w:line="560" w:lineRule="exact"/>
        <w:ind w:firstLineChars="200" w:firstLine="482"/>
        <w:jc w:val="left"/>
        <w:rPr>
          <w:rFonts w:asciiTheme="minorEastAsia" w:eastAsiaTheme="minorEastAsia" w:hAnsiTheme="minorEastAsia" w:cs="宋体"/>
          <w:b/>
          <w:bCs/>
          <w:sz w:val="24"/>
        </w:rPr>
      </w:pPr>
      <w:r w:rsidRPr="001E42AC">
        <w:rPr>
          <w:rFonts w:asciiTheme="minorEastAsia" w:eastAsiaTheme="minorEastAsia" w:hAnsiTheme="minorEastAsia" w:cs="宋体" w:hint="eastAsia"/>
          <w:b/>
          <w:bCs/>
          <w:sz w:val="24"/>
        </w:rPr>
        <w:t>⑶技术文件</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根据评标办法内容提供。</w:t>
      </w:r>
    </w:p>
    <w:p w:rsidR="009A1DD7" w:rsidRPr="001E42AC" w:rsidRDefault="005C2829">
      <w:pPr>
        <w:spacing w:line="560" w:lineRule="exact"/>
        <w:ind w:firstLineChars="200" w:firstLine="482"/>
        <w:jc w:val="left"/>
        <w:rPr>
          <w:rFonts w:asciiTheme="minorEastAsia" w:eastAsiaTheme="minorEastAsia" w:hAnsiTheme="minorEastAsia" w:cs="宋体"/>
          <w:sz w:val="24"/>
        </w:rPr>
      </w:pPr>
      <w:r w:rsidRPr="001E42AC">
        <w:rPr>
          <w:rFonts w:asciiTheme="minorEastAsia" w:eastAsiaTheme="minorEastAsia" w:hAnsiTheme="minorEastAsia" w:cs="宋体" w:hint="eastAsia"/>
          <w:b/>
          <w:bCs/>
          <w:sz w:val="24"/>
        </w:rPr>
        <w:t>⑷开标一览表的要求</w:t>
      </w:r>
    </w:p>
    <w:p w:rsidR="009A1DD7" w:rsidRPr="001E42AC" w:rsidRDefault="005C2829">
      <w:pPr>
        <w:spacing w:line="560" w:lineRule="exact"/>
        <w:ind w:firstLineChars="200" w:firstLine="482"/>
        <w:jc w:val="lef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开标一览表单独密封提交，密封袋里须附（法定代表人身份证明书）、（授权委托代理人的身份证复印件及授权委托书）（如有委托），若缺少，作无效投标文件处理，在初步评审时不予通过。</w:t>
      </w:r>
    </w:p>
    <w:p w:rsidR="009A1DD7" w:rsidRPr="001E42AC" w:rsidRDefault="005C2829">
      <w:pPr>
        <w:spacing w:line="560" w:lineRule="exact"/>
        <w:ind w:firstLineChars="200" w:firstLine="482"/>
        <w:jc w:val="lef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以上未曾涉及到的方面，投标人可自行增加补充说明的文件，供评委评标参考。</w:t>
      </w:r>
    </w:p>
    <w:p w:rsidR="009A1DD7" w:rsidRPr="001E42AC" w:rsidRDefault="005C2829">
      <w:pPr>
        <w:spacing w:line="560" w:lineRule="exact"/>
        <w:ind w:firstLineChars="200" w:firstLine="482"/>
        <w:jc w:val="lef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上述材料须装订成册。</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3.1.2 第六章“投标文件格式”要求提供相关证明材料的复印件作为附件的，投标人应按要求在投标文件中提供相应材料，否则不予认可。</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31" w:name="_Toc10820"/>
      <w:bookmarkStart w:id="132" w:name="_Toc387526301"/>
      <w:bookmarkStart w:id="133" w:name="_Toc387526393"/>
      <w:bookmarkStart w:id="134" w:name="_Toc387526197"/>
      <w:bookmarkStart w:id="135" w:name="_Toc445046826"/>
      <w:bookmarkStart w:id="136" w:name="_Toc397928567"/>
      <w:r w:rsidRPr="001E42AC">
        <w:rPr>
          <w:rFonts w:asciiTheme="minorEastAsia" w:eastAsiaTheme="minorEastAsia" w:hAnsiTheme="minorEastAsia" w:cs="宋体" w:hint="eastAsia"/>
          <w:sz w:val="24"/>
        </w:rPr>
        <w:t>3.2 投标报价</w:t>
      </w:r>
      <w:bookmarkEnd w:id="131"/>
      <w:bookmarkEnd w:id="132"/>
      <w:bookmarkEnd w:id="133"/>
      <w:bookmarkEnd w:id="134"/>
      <w:bookmarkEnd w:id="135"/>
      <w:bookmarkEnd w:id="136"/>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3.2.1投标报价应包含本招标文件中的全部内容所需的所有费用。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3.2.2投标人按投标人须知前附表的具体规定进行报价。</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3.2.3招标人设有最高投标限价的，投标人的投标报价不得超过最高投标限价，最高投标限价见投标人须知前附表。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3.2.4报价方式</w:t>
      </w:r>
      <w:bookmarkStart w:id="137" w:name="_Toc397928568"/>
      <w:bookmarkStart w:id="138" w:name="_Toc445046827"/>
      <w:bookmarkStart w:id="139" w:name="_Toc387526394"/>
      <w:bookmarkStart w:id="140" w:name="_Toc21008"/>
      <w:bookmarkStart w:id="141" w:name="_Toc387526198"/>
      <w:bookmarkStart w:id="142" w:name="_Toc387526302"/>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投标报价是履行合同的最终价格，投标所报包含采购、运输、装卸、保险费（指设备运抵现场所发生的费用）、不符合招标人要求的等免费更换、包装、检测、缺陷维修、材料（含耗材）、软件开发、机械、劳务、质保期内免费更换、安装、调试、培训、运维、管理、利润、税金、招标代理费等以及合同履行过程中包含的所有风险、责任、政策性文件规定以及不可竞争费等所需的全部费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（2）除非招标人对招标文件予以修改，投标人应按招标人提供的招标招标需求进行报价。每一项目只允许有一个报价。任何有选择的报价将不予接受。投标人未填报单价或合价的项目，</w:t>
      </w:r>
      <w:r w:rsidRPr="001E42AC">
        <w:rPr>
          <w:rFonts w:asciiTheme="minorEastAsia" w:eastAsiaTheme="minorEastAsia" w:hAnsiTheme="minorEastAsia" w:cs="宋体" w:hint="eastAsia"/>
          <w:sz w:val="24"/>
        </w:rPr>
        <w:lastRenderedPageBreak/>
        <w:t>在项目实施后，招标人将不予支付，并视为该项费用已包括在其它有价款的单价或合价内。</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投标人应先到项目现场踏勘以充分了解项目实施地点位置、情况、道路、储存空间、装卸限制以及任何其他足以影响承包价的情况，任何因忽视或误解工地情况而导致的索赔或工期延长申请将不被批准。</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3.3 投标有效期</w:t>
      </w:r>
      <w:bookmarkEnd w:id="137"/>
      <w:bookmarkEnd w:id="138"/>
      <w:bookmarkEnd w:id="139"/>
      <w:bookmarkEnd w:id="140"/>
      <w:bookmarkEnd w:id="141"/>
      <w:bookmarkEnd w:id="142"/>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3.3.1 在投标人须知前附表第3.3.1条规定的投标有效期内，投标人不得要求撤销或修改其投标文件。</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3.3.2出现特殊情况需要延长投标有效期的，招标人应通知所有投标人延长投标有效期。投标人同意延长的，不得要求或被允许修改或撤销其投标文件；投标人拒绝延长的，其投标失效。 </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43" w:name="_Toc397928569"/>
      <w:bookmarkStart w:id="144" w:name="_Toc387526395"/>
      <w:bookmarkStart w:id="145" w:name="_Toc387526303"/>
      <w:bookmarkStart w:id="146" w:name="_Toc445046828"/>
      <w:bookmarkStart w:id="147" w:name="_Toc15701"/>
      <w:bookmarkStart w:id="148" w:name="_Toc387526199"/>
      <w:r w:rsidRPr="001E42AC">
        <w:rPr>
          <w:rFonts w:asciiTheme="minorEastAsia" w:eastAsiaTheme="minorEastAsia" w:hAnsiTheme="minorEastAsia" w:cs="宋体" w:hint="eastAsia"/>
          <w:sz w:val="24"/>
        </w:rPr>
        <w:t>3.4投标保证金</w:t>
      </w:r>
      <w:bookmarkEnd w:id="143"/>
      <w:bookmarkEnd w:id="144"/>
      <w:bookmarkEnd w:id="145"/>
      <w:bookmarkEnd w:id="146"/>
      <w:bookmarkEnd w:id="147"/>
      <w:bookmarkEnd w:id="148"/>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149" w:name="_Toc324255909"/>
      <w:bookmarkStart w:id="150" w:name="_Toc269310939"/>
      <w:bookmarkStart w:id="151" w:name="_Toc339359765"/>
      <w:r w:rsidRPr="001E42AC">
        <w:rPr>
          <w:rFonts w:asciiTheme="minorEastAsia" w:eastAsiaTheme="minorEastAsia" w:hAnsiTheme="minorEastAsia" w:cs="宋体" w:hint="eastAsia"/>
          <w:sz w:val="24"/>
        </w:rPr>
        <w:t>本项目无投标保证金。</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52" w:name="_Toc397928570"/>
      <w:bookmarkStart w:id="153" w:name="_Toc445046829"/>
      <w:bookmarkStart w:id="154" w:name="_Toc24952"/>
      <w:r w:rsidRPr="001E42AC">
        <w:rPr>
          <w:rFonts w:asciiTheme="minorEastAsia" w:eastAsiaTheme="minorEastAsia" w:hAnsiTheme="minorEastAsia" w:cs="宋体" w:hint="eastAsia"/>
          <w:sz w:val="24"/>
        </w:rPr>
        <w:t>3.5 资格审查资料</w:t>
      </w:r>
      <w:bookmarkEnd w:id="152"/>
      <w:bookmarkEnd w:id="153"/>
      <w:bookmarkEnd w:id="154"/>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投标人在编制投标文件时，应按照本章3.1的要求提供资料。</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55" w:name="_Toc22895"/>
      <w:bookmarkStart w:id="156" w:name="_Toc397928571"/>
      <w:bookmarkStart w:id="157" w:name="_Toc387526396"/>
      <w:bookmarkStart w:id="158" w:name="_Toc387526304"/>
      <w:bookmarkStart w:id="159" w:name="_Toc387526200"/>
      <w:bookmarkStart w:id="160" w:name="_Toc445046830"/>
      <w:r w:rsidRPr="001E42AC">
        <w:rPr>
          <w:rFonts w:asciiTheme="minorEastAsia" w:eastAsiaTheme="minorEastAsia" w:hAnsiTheme="minorEastAsia" w:cs="宋体" w:hint="eastAsia"/>
          <w:sz w:val="24"/>
        </w:rPr>
        <w:t>3.6 备选投标方案</w:t>
      </w:r>
      <w:bookmarkEnd w:id="149"/>
      <w:bookmarkEnd w:id="150"/>
      <w:bookmarkEnd w:id="151"/>
      <w:bookmarkEnd w:id="155"/>
      <w:bookmarkEnd w:id="156"/>
      <w:bookmarkEnd w:id="157"/>
      <w:bookmarkEnd w:id="158"/>
      <w:bookmarkEnd w:id="159"/>
      <w:bookmarkEnd w:id="160"/>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61" w:name="_Toc397928572"/>
      <w:bookmarkStart w:id="162" w:name="_Toc387526305"/>
      <w:bookmarkStart w:id="163" w:name="_Toc16855"/>
      <w:bookmarkStart w:id="164" w:name="_Toc387526201"/>
      <w:bookmarkStart w:id="165" w:name="_Toc387526397"/>
      <w:bookmarkStart w:id="166" w:name="_Toc445046831"/>
      <w:r w:rsidRPr="001E42AC">
        <w:rPr>
          <w:rFonts w:asciiTheme="minorEastAsia" w:eastAsiaTheme="minorEastAsia" w:hAnsiTheme="minorEastAsia" w:cs="宋体" w:hint="eastAsia"/>
          <w:sz w:val="24"/>
        </w:rPr>
        <w:t>3.7 投标文件的编制</w:t>
      </w:r>
      <w:bookmarkEnd w:id="161"/>
      <w:bookmarkEnd w:id="162"/>
      <w:bookmarkEnd w:id="163"/>
      <w:bookmarkEnd w:id="164"/>
      <w:bookmarkEnd w:id="165"/>
      <w:bookmarkEnd w:id="166"/>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3.7.1 投标文件应按“投标文件格式”进行编写，如有必要，可以增加附页，作为投标文件的组成部分。</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3.7.2 投标文件应用不褪色的材料书写或打印，并由投标人的法定代表人或其委托代理人签字或盖单位章。委托代理人签字的，投标文件应附法定代表人签署的授权委托书。投标文件</w:t>
      </w:r>
      <w:r w:rsidRPr="001E42AC">
        <w:rPr>
          <w:rFonts w:asciiTheme="minorEastAsia" w:eastAsiaTheme="minorEastAsia" w:hAnsiTheme="minorEastAsia" w:cs="宋体" w:hint="eastAsia"/>
          <w:sz w:val="24"/>
        </w:rPr>
        <w:lastRenderedPageBreak/>
        <w:t>应尽量避免涂改、行间插字或删除。如果出现上述情况，改动之处应加盖单位章或由投标人的法定代表人或其授权的代理人签字确认。</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3.7.3 投标文件正本一份，副本份数见投标人须知前附表。正本和副本的封面上应清楚地标记“正本”或“副本”的字样。当副本和正本不一致时，以正本为准。</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3.7.4 投标文件的正本与副本应分别装订成册，并编制目录，具体装订要求见投标人须知前附表规定。</w:t>
      </w:r>
    </w:p>
    <w:p w:rsidR="009A1DD7" w:rsidRPr="001E42AC" w:rsidRDefault="005C2829">
      <w:pPr>
        <w:spacing w:line="560" w:lineRule="exact"/>
        <w:ind w:firstLineChars="200" w:firstLine="482"/>
        <w:rPr>
          <w:rFonts w:asciiTheme="minorEastAsia" w:eastAsiaTheme="minorEastAsia" w:hAnsiTheme="minorEastAsia" w:cs="宋体"/>
          <w:sz w:val="24"/>
        </w:rPr>
      </w:pPr>
      <w:bookmarkStart w:id="167" w:name="_Toc369077564"/>
      <w:bookmarkStart w:id="168" w:name="_Toc363329373"/>
      <w:bookmarkStart w:id="169" w:name="_Toc387526202"/>
      <w:bookmarkStart w:id="170" w:name="_Toc368760430"/>
      <w:bookmarkStart w:id="171" w:name="_Toc368759378"/>
      <w:bookmarkStart w:id="172" w:name="_Toc24421"/>
      <w:bookmarkStart w:id="173" w:name="_Toc367894801"/>
      <w:bookmarkStart w:id="174" w:name="_Toc387526306"/>
      <w:bookmarkStart w:id="175" w:name="_Toc397928573"/>
      <w:bookmarkStart w:id="176" w:name="_Toc445046832"/>
      <w:bookmarkStart w:id="177" w:name="_Toc387526398"/>
      <w:bookmarkStart w:id="178" w:name="_Toc184635074"/>
      <w:bookmarkStart w:id="179" w:name="_Toc363329374"/>
      <w:bookmarkStart w:id="180" w:name="_Toc184635075"/>
      <w:bookmarkStart w:id="181" w:name="_Toc368759379"/>
      <w:bookmarkStart w:id="182" w:name="_Toc367894802"/>
      <w:r w:rsidRPr="001E42AC">
        <w:rPr>
          <w:rFonts w:asciiTheme="minorEastAsia" w:eastAsiaTheme="minorEastAsia" w:hAnsiTheme="minorEastAsia" w:cs="宋体" w:hint="eastAsia"/>
          <w:b/>
          <w:bCs/>
          <w:sz w:val="24"/>
        </w:rPr>
        <w:t>4.投标</w:t>
      </w:r>
      <w:bookmarkEnd w:id="167"/>
      <w:bookmarkEnd w:id="168"/>
      <w:bookmarkEnd w:id="169"/>
      <w:bookmarkEnd w:id="170"/>
      <w:bookmarkEnd w:id="171"/>
      <w:bookmarkEnd w:id="172"/>
      <w:bookmarkEnd w:id="173"/>
      <w:bookmarkEnd w:id="174"/>
      <w:bookmarkEnd w:id="175"/>
      <w:bookmarkEnd w:id="176"/>
      <w:bookmarkEnd w:id="177"/>
      <w:bookmarkEnd w:id="178"/>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83" w:name="_Toc445046833"/>
      <w:bookmarkStart w:id="184" w:name="_Toc387526203"/>
      <w:bookmarkStart w:id="185" w:name="_Toc397928574"/>
      <w:bookmarkStart w:id="186" w:name="_Toc387526307"/>
      <w:bookmarkStart w:id="187" w:name="_Toc27481"/>
      <w:bookmarkStart w:id="188" w:name="_Toc387526399"/>
      <w:r w:rsidRPr="001E42AC">
        <w:rPr>
          <w:rFonts w:asciiTheme="minorEastAsia" w:eastAsiaTheme="minorEastAsia" w:hAnsiTheme="minorEastAsia" w:cs="宋体" w:hint="eastAsia"/>
          <w:sz w:val="24"/>
        </w:rPr>
        <w:t>4.1 投标文件的密封和标记</w:t>
      </w:r>
      <w:bookmarkEnd w:id="183"/>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4.1.1 投标文件应清楚地标记“正本”、“副本”字样，并包装密封提交；封套上分别写明招标人名称、标段名称和投标人名称，并加盖投标人公章。</w:t>
      </w:r>
      <w:bookmarkStart w:id="189" w:name="_Toc387526308"/>
      <w:bookmarkStart w:id="190" w:name="_Toc7888"/>
      <w:bookmarkStart w:id="191" w:name="_Toc387526400"/>
      <w:bookmarkStart w:id="192" w:name="_Toc387526204"/>
      <w:bookmarkEnd w:id="184"/>
      <w:bookmarkEnd w:id="185"/>
      <w:bookmarkEnd w:id="186"/>
      <w:bookmarkEnd w:id="187"/>
      <w:bookmarkEnd w:id="188"/>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93" w:name="_Toc397928575"/>
      <w:bookmarkStart w:id="194" w:name="_Toc445046834"/>
      <w:r w:rsidRPr="001E42AC">
        <w:rPr>
          <w:rFonts w:asciiTheme="minorEastAsia" w:eastAsiaTheme="minorEastAsia" w:hAnsiTheme="minorEastAsia" w:cs="宋体" w:hint="eastAsia"/>
          <w:sz w:val="24"/>
        </w:rPr>
        <w:t>4.2 投标文件的递交</w:t>
      </w:r>
      <w:bookmarkEnd w:id="189"/>
      <w:bookmarkEnd w:id="190"/>
      <w:bookmarkEnd w:id="191"/>
      <w:bookmarkEnd w:id="192"/>
      <w:bookmarkEnd w:id="193"/>
      <w:bookmarkEnd w:id="194"/>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4.2.1 投标人应在投标人须知前附表规定的投标截止时间前递交投标文件。</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4.2.2 投标人递交投标文件的地点：见投标人须知前附表。</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4.2.3 除投标人须知前附表另有规定外，投标人所递交的投标文件不予退还。</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95" w:name="_Toc387526205"/>
      <w:bookmarkStart w:id="196" w:name="_Toc445046835"/>
      <w:bookmarkStart w:id="197" w:name="_Toc397928576"/>
      <w:bookmarkStart w:id="198" w:name="_Toc12008"/>
      <w:bookmarkStart w:id="199" w:name="_Toc387526309"/>
      <w:bookmarkStart w:id="200" w:name="_Toc387526401"/>
      <w:r w:rsidRPr="001E42AC">
        <w:rPr>
          <w:rFonts w:asciiTheme="minorEastAsia" w:eastAsiaTheme="minorEastAsia" w:hAnsiTheme="minorEastAsia" w:cs="宋体" w:hint="eastAsia"/>
          <w:sz w:val="24"/>
        </w:rPr>
        <w:t>4.3 投标文件的修改与撤回</w:t>
      </w:r>
      <w:bookmarkEnd w:id="195"/>
      <w:bookmarkEnd w:id="196"/>
      <w:bookmarkEnd w:id="197"/>
      <w:bookmarkEnd w:id="198"/>
      <w:bookmarkEnd w:id="199"/>
      <w:bookmarkEnd w:id="200"/>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4.3.1 投标人在投标截止时间前，投标人可以修改或撤回已递交的投标文件，但应以书面形式通知招标人。</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4.3.2 投标人修改或撤回已递交投标文件的书面通知应按照本章第3.7.2 项的要求签字或盖章。招标人收到书面通知后，向投标人出具签收凭证。</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4.3.3 修改的内容为投标文件的组成部分。修改的投标文件应按照本章第3 条、第4 条规定进行编制、密封、标记和递交，并标明“修改”字样。</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01" w:name="_Toc397928577"/>
      <w:bookmarkStart w:id="202" w:name="_Toc445046836"/>
      <w:bookmarkStart w:id="203" w:name="_Toc11740"/>
      <w:r w:rsidRPr="001E42AC">
        <w:rPr>
          <w:rFonts w:asciiTheme="minorEastAsia" w:eastAsiaTheme="minorEastAsia" w:hAnsiTheme="minorEastAsia" w:cs="宋体" w:hint="eastAsia"/>
          <w:sz w:val="24"/>
        </w:rPr>
        <w:t>4.4 不予接收的投标文件</w:t>
      </w:r>
      <w:bookmarkEnd w:id="201"/>
      <w:bookmarkEnd w:id="202"/>
      <w:bookmarkEnd w:id="203"/>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4.4.1未按本章第4.1.1款规定密封的投标文件，招标人有权不予接收。</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4.4.2未按规定获取招标文件而来投标的，招标人有权不予接收。</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4.4.3逾期送达或者未送达指定地点的投标文件，招标人不予接收；对在争议时间点接收的投标文件，后被认定逾期送达的，视同不予接收。</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04" w:name="_Toc368760431"/>
      <w:bookmarkStart w:id="205" w:name="_Toc387526206"/>
      <w:bookmarkStart w:id="206" w:name="_Toc369077565"/>
      <w:bookmarkStart w:id="207" w:name="_Toc387526310"/>
      <w:bookmarkStart w:id="208" w:name="_Toc397928578"/>
      <w:bookmarkStart w:id="209" w:name="_Toc445046837"/>
      <w:bookmarkStart w:id="210" w:name="_Toc387526402"/>
      <w:bookmarkStart w:id="211" w:name="_Toc22329"/>
      <w:bookmarkStart w:id="212" w:name="_Toc246996210"/>
      <w:bookmarkStart w:id="213" w:name="_Toc144974534"/>
      <w:bookmarkStart w:id="214" w:name="_Toc179632584"/>
      <w:bookmarkStart w:id="215" w:name="_Toc246996953"/>
      <w:bookmarkStart w:id="216" w:name="_Toc366679697"/>
      <w:bookmarkStart w:id="217" w:name="_Toc247085724"/>
      <w:bookmarkStart w:id="218" w:name="_Toc152042342"/>
      <w:bookmarkStart w:id="219" w:name="_Toc368759381"/>
      <w:bookmarkStart w:id="220" w:name="_Toc152045566"/>
      <w:r w:rsidRPr="001E42AC">
        <w:rPr>
          <w:rFonts w:asciiTheme="minorEastAsia" w:eastAsiaTheme="minorEastAsia" w:hAnsiTheme="minorEastAsia" w:hint="eastAsia"/>
          <w:color w:val="auto"/>
          <w:sz w:val="24"/>
          <w:szCs w:val="24"/>
        </w:rPr>
        <w:t>5.开标</w:t>
      </w:r>
      <w:bookmarkEnd w:id="204"/>
      <w:bookmarkEnd w:id="205"/>
      <w:bookmarkEnd w:id="206"/>
      <w:bookmarkEnd w:id="207"/>
      <w:bookmarkEnd w:id="208"/>
      <w:bookmarkEnd w:id="209"/>
      <w:bookmarkEnd w:id="210"/>
      <w:bookmarkEnd w:id="211"/>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21" w:name="_Toc387526404"/>
      <w:bookmarkStart w:id="222" w:name="_Toc445046839"/>
      <w:bookmarkStart w:id="223" w:name="_Toc387526312"/>
      <w:bookmarkStart w:id="224" w:name="_Toc397928580"/>
      <w:bookmarkStart w:id="225" w:name="_Toc387526208"/>
      <w:bookmarkStart w:id="226" w:name="_Toc11103"/>
      <w:r w:rsidRPr="001E42AC">
        <w:rPr>
          <w:rFonts w:asciiTheme="minorEastAsia" w:eastAsiaTheme="minorEastAsia" w:hAnsiTheme="minorEastAsia" w:cs="宋体" w:hint="eastAsia"/>
          <w:sz w:val="24"/>
        </w:rPr>
        <w:t>5.1开标程序</w:t>
      </w:r>
      <w:bookmarkEnd w:id="221"/>
      <w:bookmarkEnd w:id="222"/>
      <w:bookmarkEnd w:id="223"/>
      <w:bookmarkEnd w:id="224"/>
      <w:bookmarkEnd w:id="225"/>
      <w:bookmarkEnd w:id="226"/>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227" w:name="_Toc367894803"/>
      <w:bookmarkStart w:id="228" w:name="_Toc368760432"/>
      <w:bookmarkStart w:id="229" w:name="_Toc184635076"/>
      <w:bookmarkStart w:id="230" w:name="_Toc369077566"/>
      <w:bookmarkStart w:id="231" w:name="_Toc368759380"/>
      <w:bookmarkStart w:id="232" w:name="_Toc363329375"/>
      <w:r w:rsidRPr="001E42AC">
        <w:rPr>
          <w:rFonts w:asciiTheme="minorEastAsia" w:eastAsiaTheme="minorEastAsia" w:hAnsiTheme="minorEastAsia" w:cs="宋体" w:hint="eastAsia"/>
          <w:sz w:val="24"/>
        </w:rPr>
        <w:t>（1）宣布开标纪律；</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（2）由招标人代表随机抽取确定评标基准价计算系数（如有）；</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（3）拆封投标文件并唱标；</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（4）开标会议结束。</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投标人对开标有异议的，应当在本标段腾讯会议中提出，招标人应当当场作出答复，并作好记录。</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33" w:name="_Toc387526209"/>
      <w:bookmarkStart w:id="234" w:name="_Toc387526405"/>
      <w:bookmarkStart w:id="235" w:name="_Toc445046840"/>
      <w:bookmarkStart w:id="236" w:name="_Toc387526313"/>
      <w:bookmarkStart w:id="237" w:name="_Toc397928581"/>
      <w:bookmarkStart w:id="238" w:name="_Toc22517"/>
      <w:r w:rsidRPr="001E42AC">
        <w:rPr>
          <w:rFonts w:asciiTheme="minorEastAsia" w:eastAsiaTheme="minorEastAsia" w:hAnsiTheme="minorEastAsia" w:hint="eastAsia"/>
          <w:color w:val="auto"/>
          <w:sz w:val="24"/>
          <w:szCs w:val="24"/>
        </w:rPr>
        <w:t>6.评标</w:t>
      </w:r>
      <w:bookmarkEnd w:id="227"/>
      <w:bookmarkEnd w:id="228"/>
      <w:bookmarkEnd w:id="229"/>
      <w:bookmarkEnd w:id="230"/>
      <w:bookmarkEnd w:id="231"/>
      <w:bookmarkEnd w:id="232"/>
      <w:bookmarkEnd w:id="233"/>
      <w:bookmarkEnd w:id="234"/>
      <w:bookmarkEnd w:id="235"/>
      <w:bookmarkEnd w:id="236"/>
      <w:bookmarkEnd w:id="237"/>
      <w:bookmarkEnd w:id="238"/>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39" w:name="_Toc445046841"/>
      <w:bookmarkStart w:id="240" w:name="_Toc387526406"/>
      <w:bookmarkStart w:id="241" w:name="_Toc387526314"/>
      <w:bookmarkStart w:id="242" w:name="_Toc397928582"/>
      <w:bookmarkStart w:id="243" w:name="_Toc387526210"/>
      <w:bookmarkStart w:id="244" w:name="_Toc9909"/>
      <w:r w:rsidRPr="001E42AC">
        <w:rPr>
          <w:rFonts w:asciiTheme="minorEastAsia" w:eastAsiaTheme="minorEastAsia" w:hAnsiTheme="minorEastAsia" w:cs="宋体" w:hint="eastAsia"/>
          <w:sz w:val="24"/>
        </w:rPr>
        <w:t>6.1 评标委员会</w:t>
      </w:r>
      <w:bookmarkEnd w:id="239"/>
      <w:bookmarkEnd w:id="240"/>
      <w:bookmarkEnd w:id="241"/>
      <w:bookmarkEnd w:id="242"/>
      <w:bookmarkEnd w:id="243"/>
      <w:bookmarkEnd w:id="244"/>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245" w:name="_Toc339359778"/>
      <w:bookmarkStart w:id="246" w:name="_Toc324255922"/>
      <w:bookmarkStart w:id="247" w:name="_Toc269310951"/>
      <w:r w:rsidRPr="001E42AC">
        <w:rPr>
          <w:rFonts w:asciiTheme="minorEastAsia" w:eastAsiaTheme="minorEastAsia" w:hAnsiTheme="minorEastAsia" w:cs="宋体" w:hint="eastAsia"/>
          <w:sz w:val="24"/>
        </w:rPr>
        <w:t>6.1.1 评标由招标人依法组建的评标委员会负责。评标委员会由招标人代表以及有关技术、经济等方面的专家组成。</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6.1.2 评标委员会成员有下列情形之一的，应当回避：</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（1）投标人或投标人主要负责人的近亲属；</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（2）项目主管部门或者行政监督部门的人员；</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（3）与投标人有经济利益关系；</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（4）曾因在招标、评标以及其他与招标投标有关活动中从事违法行为而受过行政处罚或刑事处罚的，且在处罚期内。</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48" w:name="_Toc12316"/>
      <w:bookmarkStart w:id="249" w:name="_Toc387526407"/>
      <w:bookmarkStart w:id="250" w:name="_Toc397928583"/>
      <w:bookmarkStart w:id="251" w:name="_Toc387526315"/>
      <w:bookmarkStart w:id="252" w:name="_Toc387526211"/>
      <w:bookmarkStart w:id="253" w:name="_Toc445046842"/>
      <w:r w:rsidRPr="001E42AC">
        <w:rPr>
          <w:rFonts w:asciiTheme="minorEastAsia" w:eastAsiaTheme="minorEastAsia" w:hAnsiTheme="minorEastAsia" w:cs="宋体" w:hint="eastAsia"/>
          <w:sz w:val="24"/>
        </w:rPr>
        <w:t>6.2</w:t>
      </w:r>
      <w:bookmarkEnd w:id="245"/>
      <w:bookmarkEnd w:id="246"/>
      <w:bookmarkEnd w:id="247"/>
      <w:r w:rsidRPr="001E42AC">
        <w:rPr>
          <w:rFonts w:asciiTheme="minorEastAsia" w:eastAsiaTheme="minorEastAsia" w:hAnsiTheme="minorEastAsia" w:cs="宋体" w:hint="eastAsia"/>
          <w:sz w:val="24"/>
        </w:rPr>
        <w:t xml:space="preserve"> 评标原则</w:t>
      </w:r>
      <w:bookmarkEnd w:id="248"/>
      <w:bookmarkEnd w:id="249"/>
      <w:bookmarkEnd w:id="250"/>
      <w:bookmarkEnd w:id="251"/>
      <w:bookmarkEnd w:id="252"/>
      <w:bookmarkEnd w:id="253"/>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评标活动遵循公平、公正、科学和择优的原则。</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54" w:name="_Toc6500"/>
      <w:bookmarkStart w:id="255" w:name="_Toc397928584"/>
      <w:bookmarkStart w:id="256" w:name="_Toc366679696"/>
      <w:bookmarkStart w:id="257" w:name="_Toc152042341"/>
      <w:bookmarkStart w:id="258" w:name="_Toc387526408"/>
      <w:bookmarkStart w:id="259" w:name="_Toc445046843"/>
      <w:bookmarkStart w:id="260" w:name="_Toc387526316"/>
      <w:bookmarkStart w:id="261" w:name="_Toc247085723"/>
      <w:bookmarkStart w:id="262" w:name="_Toc144974533"/>
      <w:bookmarkStart w:id="263" w:name="_Toc387526212"/>
      <w:bookmarkStart w:id="264" w:name="_Toc246996209"/>
      <w:bookmarkStart w:id="265" w:name="_Toc152045565"/>
      <w:bookmarkStart w:id="266" w:name="_Toc246996952"/>
      <w:bookmarkStart w:id="267" w:name="_Toc179632583"/>
      <w:r w:rsidRPr="001E42AC">
        <w:rPr>
          <w:rFonts w:asciiTheme="minorEastAsia" w:eastAsiaTheme="minorEastAsia" w:hAnsiTheme="minorEastAsia" w:cs="宋体" w:hint="eastAsia"/>
          <w:sz w:val="24"/>
        </w:rPr>
        <w:t>6.3 评标</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评标委员会按照第四章“评标办法”规定的方法、评审因素、标准和程序对投标文件进行</w:t>
      </w:r>
      <w:r w:rsidRPr="001E42AC">
        <w:rPr>
          <w:rFonts w:asciiTheme="minorEastAsia" w:eastAsiaTheme="minorEastAsia" w:hAnsiTheme="minorEastAsia" w:cs="宋体" w:hint="eastAsia"/>
          <w:sz w:val="24"/>
        </w:rPr>
        <w:lastRenderedPageBreak/>
        <w:t>评审。第四章“评标办法”没有规定的方法、评审因素和标准，不作为评标依据。</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68" w:name="_Toc397928585"/>
      <w:bookmarkStart w:id="269" w:name="_Toc445046844"/>
      <w:r w:rsidRPr="001E42AC">
        <w:rPr>
          <w:rFonts w:asciiTheme="minorEastAsia" w:eastAsiaTheme="minorEastAsia" w:hAnsiTheme="minorEastAsia" w:cs="宋体" w:hint="eastAsia"/>
          <w:sz w:val="24"/>
        </w:rPr>
        <w:t>6.4 多个标段推荐中标候选人顺序</w:t>
      </w:r>
      <w:bookmarkEnd w:id="268"/>
      <w:bookmarkEnd w:id="269"/>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无。</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70" w:name="_Toc445046845"/>
      <w:r w:rsidRPr="001E42AC">
        <w:rPr>
          <w:rFonts w:asciiTheme="minorEastAsia" w:eastAsiaTheme="minorEastAsia" w:hAnsiTheme="minorEastAsia" w:cs="宋体" w:hint="eastAsia"/>
          <w:sz w:val="24"/>
        </w:rPr>
        <w:t>6.5无效标书条款</w:t>
      </w:r>
      <w:bookmarkEnd w:id="270"/>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投标文件有下列情况之一的，属于重大偏差，视为未能对招标文件作出实质性响应，应当作为无效投标予以否决：</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（1）投标文件中的投标函未加盖投标人的公章；</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（2）投标文件中的投标函无企业法定代表人（或企业法定代表人委托代理人）印章（或签字）的；</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（3）如投标函由企业法定代表人委托代理人加盖印章（或签字）的，企业法定代表人委托代理人没有合法、有效的委托书（原件）的；</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（4）投标人资格条件不符合国家有关规定或招标文件要求的；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（5）投标文件技术规格中一般参数超出招标文件允许偏离的最大范围或最高项数的；</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（6）投标报价高于招标文件设定的最高投标限价的；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（7）投标文件的组成不符合招标文件要求的；</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（8）投标人递交两份或多份内容不同的投标文件，或在一份投标文件中对同一招标货物报有两个或多个报价，且未声明哪一个为最终报价的，按招标文件规定提交备选投标方案的除外；</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（9）与招标文件提供的货物（设备）清单中的清单数量或规格不相同的；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（10）投标文件载明的招标项目完成期限超过招标文件规定的期限的，或交货期达不到招标文件规定期限的要求；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（11）明显不符合技术规范、技术标准的要求的；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（12）投标文件载明的货物包装方式、检验标准和方法等不符合招标文件的要求的；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（13）投标文件提出的工程验收、计量、价款结算和付款方式不能满足招标文件要求或招</w:t>
      </w:r>
      <w:r w:rsidRPr="001E42AC">
        <w:rPr>
          <w:rFonts w:asciiTheme="minorEastAsia" w:eastAsiaTheme="minorEastAsia" w:hAnsiTheme="minorEastAsia" w:cs="宋体" w:hint="eastAsia"/>
          <w:sz w:val="24"/>
        </w:rPr>
        <w:lastRenderedPageBreak/>
        <w:t>标人不能接受；</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（14）不同投标人的投标文件出现了评标委员会认为不应当雷同的情况的； </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（15）以他人的名义投标、串通投标、以行贿手段谋取中标或者以其他弄虚作假方式投标的。</w:t>
      </w:r>
    </w:p>
    <w:p w:rsidR="009A1DD7" w:rsidRPr="001E42A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71" w:name="_Toc22985"/>
      <w:bookmarkStart w:id="272" w:name="_Toc387526317"/>
      <w:bookmarkStart w:id="273" w:name="_Toc387526213"/>
      <w:bookmarkStart w:id="274" w:name="_Toc445046847"/>
      <w:bookmarkStart w:id="275" w:name="_Toc387526409"/>
      <w:bookmarkStart w:id="276" w:name="_Toc397928586"/>
      <w:bookmarkStart w:id="277" w:name="_Toc368760433"/>
      <w:bookmarkStart w:id="278" w:name="_Toc369077567"/>
      <w:r w:rsidRPr="001E42AC">
        <w:rPr>
          <w:rFonts w:asciiTheme="minorEastAsia" w:eastAsiaTheme="minorEastAsia" w:hAnsiTheme="minorEastAsia" w:hint="eastAsia"/>
          <w:color w:val="auto"/>
          <w:sz w:val="24"/>
          <w:szCs w:val="24"/>
        </w:rPr>
        <w:t>7.评标结果</w:t>
      </w:r>
      <w:bookmarkEnd w:id="271"/>
      <w:bookmarkEnd w:id="272"/>
      <w:bookmarkEnd w:id="273"/>
      <w:bookmarkEnd w:id="274"/>
      <w:bookmarkEnd w:id="275"/>
      <w:bookmarkEnd w:id="276"/>
      <w:r w:rsidRPr="001E42AC">
        <w:rPr>
          <w:rFonts w:asciiTheme="minorEastAsia" w:eastAsiaTheme="minorEastAsia" w:hAnsiTheme="minorEastAsia" w:hint="eastAsia"/>
          <w:color w:val="auto"/>
          <w:sz w:val="24"/>
          <w:szCs w:val="24"/>
        </w:rPr>
        <w:t>公告</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7.1采购代理机构应当在评标结束后2个工作日内将评标报告送采购人。采购人应当自收到评标报告之日起5个工作日内，在评标报告确定的中标候选人名单中按顺序确定中标人。中标人确定之日起 2个工作日内在与招标公告相同的发布媒介上对评标结果进行公告。</w:t>
      </w:r>
    </w:p>
    <w:p w:rsidR="009A1DD7" w:rsidRPr="001E42AC" w:rsidRDefault="005C2829">
      <w:pPr>
        <w:spacing w:line="560" w:lineRule="exact"/>
        <w:ind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7.2供应商认为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79" w:name="_Toc387526410"/>
      <w:bookmarkStart w:id="280" w:name="_Toc387526318"/>
      <w:bookmarkStart w:id="281" w:name="_Toc387526214"/>
      <w:bookmarkStart w:id="282" w:name="_Toc15824"/>
      <w:bookmarkStart w:id="283" w:name="_Toc397928587"/>
      <w:bookmarkStart w:id="284" w:name="_Toc445046848"/>
      <w:r w:rsidRPr="001E42AC">
        <w:rPr>
          <w:rFonts w:asciiTheme="minorEastAsia" w:eastAsiaTheme="minorEastAsia" w:hAnsiTheme="minorEastAsia" w:hint="eastAsia"/>
          <w:color w:val="auto"/>
          <w:sz w:val="24"/>
          <w:szCs w:val="24"/>
        </w:rPr>
        <w:t>8.合同授予</w:t>
      </w:r>
      <w:bookmarkEnd w:id="212"/>
      <w:bookmarkEnd w:id="213"/>
      <w:bookmarkEnd w:id="214"/>
      <w:bookmarkEnd w:id="215"/>
      <w:bookmarkEnd w:id="216"/>
      <w:bookmarkEnd w:id="217"/>
      <w:bookmarkEnd w:id="218"/>
      <w:bookmarkEnd w:id="219"/>
      <w:bookmarkEnd w:id="220"/>
      <w:bookmarkEnd w:id="277"/>
      <w:bookmarkEnd w:id="278"/>
      <w:bookmarkEnd w:id="279"/>
      <w:bookmarkEnd w:id="280"/>
      <w:bookmarkEnd w:id="281"/>
      <w:bookmarkEnd w:id="282"/>
      <w:bookmarkEnd w:id="283"/>
      <w:bookmarkEnd w:id="284"/>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85" w:name="_Toc152042343"/>
      <w:bookmarkStart w:id="286" w:name="_Toc387526319"/>
      <w:bookmarkStart w:id="287" w:name="_Toc179632585"/>
      <w:bookmarkStart w:id="288" w:name="_Toc445046849"/>
      <w:bookmarkStart w:id="289" w:name="_Toc366679698"/>
      <w:bookmarkStart w:id="290" w:name="_Toc246996954"/>
      <w:bookmarkStart w:id="291" w:name="_Toc246996211"/>
      <w:bookmarkStart w:id="292" w:name="_Toc397928588"/>
      <w:bookmarkStart w:id="293" w:name="_Toc387526411"/>
      <w:bookmarkStart w:id="294" w:name="_Toc387526215"/>
      <w:bookmarkStart w:id="295" w:name="_Toc5192"/>
      <w:bookmarkStart w:id="296" w:name="_Toc144974535"/>
      <w:bookmarkStart w:id="297" w:name="_Toc152045567"/>
      <w:bookmarkStart w:id="298" w:name="_Toc247085725"/>
      <w:r w:rsidRPr="001E42AC">
        <w:rPr>
          <w:rFonts w:asciiTheme="minorEastAsia" w:eastAsiaTheme="minorEastAsia" w:hAnsiTheme="minorEastAsia" w:cs="宋体" w:hint="eastAsia"/>
          <w:sz w:val="24"/>
        </w:rPr>
        <w:t>8.1 定标方式</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299" w:name="_Toc29357"/>
      <w:bookmarkStart w:id="300" w:name="_Toc387526216"/>
      <w:bookmarkStart w:id="301" w:name="_Toc387526320"/>
      <w:bookmarkStart w:id="302" w:name="_Toc387526412"/>
      <w:r w:rsidRPr="001E42AC">
        <w:rPr>
          <w:rFonts w:asciiTheme="minorEastAsia" w:eastAsiaTheme="minorEastAsia" w:hAnsiTheme="minorEastAsia" w:cs="宋体" w:hint="eastAsia"/>
          <w:sz w:val="24"/>
        </w:rPr>
        <w:t>除投标人须知前附表规定评标委员会直接确定中标人外，招标人依据评标委员会推荐的中标候选人确定中标人。</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03" w:name="_Toc445046850"/>
      <w:bookmarkStart w:id="304" w:name="_Toc397928589"/>
      <w:r w:rsidRPr="001E42AC">
        <w:rPr>
          <w:rFonts w:asciiTheme="minorEastAsia" w:eastAsiaTheme="minorEastAsia" w:hAnsiTheme="minorEastAsia" w:cs="宋体" w:hint="eastAsia"/>
          <w:sz w:val="24"/>
        </w:rPr>
        <w:lastRenderedPageBreak/>
        <w:t>8.2</w:t>
      </w:r>
      <w:bookmarkStart w:id="305" w:name="_Toc247085726"/>
      <w:bookmarkStart w:id="306" w:name="_Toc387526217"/>
      <w:bookmarkStart w:id="307" w:name="_Toc366679700"/>
      <w:bookmarkStart w:id="308" w:name="_Toc246996955"/>
      <w:bookmarkStart w:id="309" w:name="_Toc387526413"/>
      <w:bookmarkStart w:id="310" w:name="_Toc13765"/>
      <w:bookmarkStart w:id="311" w:name="_Toc179632586"/>
      <w:bookmarkStart w:id="312" w:name="_Toc246996212"/>
      <w:bookmarkStart w:id="313" w:name="_Toc387526321"/>
      <w:bookmarkEnd w:id="299"/>
      <w:bookmarkEnd w:id="300"/>
      <w:bookmarkEnd w:id="301"/>
      <w:bookmarkEnd w:id="302"/>
      <w:r w:rsidRPr="001E42AC">
        <w:rPr>
          <w:rFonts w:asciiTheme="minorEastAsia" w:eastAsiaTheme="minorEastAsia" w:hAnsiTheme="minorEastAsia" w:cs="宋体" w:hint="eastAsia"/>
          <w:sz w:val="24"/>
        </w:rPr>
        <w:t>中标通知</w:t>
      </w:r>
      <w:bookmarkEnd w:id="303"/>
      <w:bookmarkEnd w:id="304"/>
      <w:bookmarkEnd w:id="305"/>
      <w:bookmarkEnd w:id="306"/>
      <w:bookmarkEnd w:id="307"/>
      <w:bookmarkEnd w:id="308"/>
      <w:bookmarkEnd w:id="309"/>
      <w:bookmarkEnd w:id="310"/>
      <w:bookmarkEnd w:id="311"/>
      <w:bookmarkEnd w:id="312"/>
      <w:bookmarkEnd w:id="313"/>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314" w:name="_Toc366679701"/>
      <w:bookmarkStart w:id="315" w:name="_Toc247085727"/>
      <w:bookmarkStart w:id="316" w:name="_Toc179632587"/>
      <w:bookmarkStart w:id="317" w:name="_Toc246996213"/>
      <w:bookmarkStart w:id="318" w:name="_Toc246996956"/>
      <w:r w:rsidRPr="001E42AC">
        <w:rPr>
          <w:rFonts w:asciiTheme="minorEastAsia" w:eastAsiaTheme="minorEastAsia" w:hAnsiTheme="minorEastAsia" w:cs="宋体" w:hint="eastAsia"/>
          <w:sz w:val="24"/>
        </w:rPr>
        <w:t>中标人确定后, 采购代理机构将在相关政府采购信息发布媒体上发布中标公告，中标公告结束后招标人在本招标文件规定的投标有效期内，以书面形式向中标人发出中标通知书。</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19" w:name="_Toc26386"/>
      <w:bookmarkStart w:id="320" w:name="_Toc387526322"/>
      <w:bookmarkStart w:id="321" w:name="_Toc387526218"/>
      <w:bookmarkStart w:id="322" w:name="_Toc445046851"/>
      <w:bookmarkStart w:id="323" w:name="_Toc397928590"/>
      <w:bookmarkStart w:id="324" w:name="_Toc387526414"/>
      <w:r w:rsidRPr="001E42AC">
        <w:rPr>
          <w:rFonts w:asciiTheme="minorEastAsia" w:eastAsiaTheme="minorEastAsia" w:hAnsiTheme="minorEastAsia" w:cs="宋体" w:hint="eastAsia"/>
          <w:sz w:val="24"/>
        </w:rPr>
        <w:t>8.3 履约保证金</w:t>
      </w:r>
      <w:bookmarkEnd w:id="314"/>
      <w:bookmarkEnd w:id="315"/>
      <w:bookmarkEnd w:id="316"/>
      <w:bookmarkEnd w:id="317"/>
      <w:bookmarkEnd w:id="318"/>
      <w:bookmarkEnd w:id="319"/>
      <w:bookmarkEnd w:id="320"/>
      <w:bookmarkEnd w:id="321"/>
      <w:bookmarkEnd w:id="322"/>
      <w:bookmarkEnd w:id="323"/>
      <w:bookmarkEnd w:id="324"/>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8.3.1在签订合同前，中标人应按招标公告、投标人须知前附表规定的形式和招标文件“合同条款及格式”规定的或者事先经过招标人书面认可的履约保证金格式向招标人提交履约保证金。</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8.3.2 中标人不能按本章第8.3.1项要求提交履约保证金的，视为放弃中标，给招标人造成的损失的，中标人还应当赔偿损失。</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25" w:name="_Toc366679702"/>
      <w:bookmarkStart w:id="326" w:name="_Toc179632588"/>
      <w:bookmarkStart w:id="327" w:name="_Toc387526415"/>
      <w:bookmarkStart w:id="328" w:name="_Toc445046852"/>
      <w:bookmarkStart w:id="329" w:name="_Toc246996957"/>
      <w:bookmarkStart w:id="330" w:name="_Toc397928591"/>
      <w:bookmarkStart w:id="331" w:name="_Toc10565"/>
      <w:bookmarkStart w:id="332" w:name="_Toc387526323"/>
      <w:bookmarkStart w:id="333" w:name="_Toc247085728"/>
      <w:bookmarkStart w:id="334" w:name="_Toc246996214"/>
      <w:bookmarkStart w:id="335" w:name="_Toc387526219"/>
      <w:r w:rsidRPr="001E42AC">
        <w:rPr>
          <w:rFonts w:asciiTheme="minorEastAsia" w:eastAsiaTheme="minorEastAsia" w:hAnsiTheme="minorEastAsia" w:cs="宋体" w:hint="eastAsia"/>
          <w:sz w:val="24"/>
        </w:rPr>
        <w:t>8.4 签订合同</w:t>
      </w:r>
      <w:bookmarkEnd w:id="325"/>
      <w:bookmarkEnd w:id="326"/>
      <w:bookmarkEnd w:id="327"/>
      <w:bookmarkEnd w:id="328"/>
      <w:bookmarkEnd w:id="329"/>
      <w:bookmarkEnd w:id="330"/>
      <w:bookmarkEnd w:id="331"/>
      <w:bookmarkEnd w:id="332"/>
      <w:bookmarkEnd w:id="333"/>
      <w:bookmarkEnd w:id="334"/>
      <w:bookmarkEnd w:id="335"/>
    </w:p>
    <w:p w:rsidR="009A1DD7" w:rsidRPr="001E42AC" w:rsidRDefault="005C2829" w:rsidP="00593895">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8.4.1招标人和中标人应当自中标通知书发出之日起15天内，根据招标文件和中标人的投标文件订立书面合同。</w:t>
      </w:r>
      <w:r w:rsidR="00593895" w:rsidRPr="001E42AC">
        <w:rPr>
          <w:rFonts w:asciiTheme="minorEastAsia" w:eastAsiaTheme="minorEastAsia" w:hAnsiTheme="minorEastAsia" w:cs="宋体" w:hint="eastAsia"/>
          <w:sz w:val="24"/>
        </w:rPr>
        <w:t>中标人无正当理由拒签合同的或未能在上述规定的时间内与招标人订立书面合同</w:t>
      </w:r>
      <w:r w:rsidR="00021956" w:rsidRPr="001E42AC">
        <w:rPr>
          <w:rFonts w:asciiTheme="minorEastAsia" w:eastAsiaTheme="minorEastAsia" w:hAnsiTheme="minorEastAsia" w:cs="宋体" w:hint="eastAsia"/>
          <w:sz w:val="24"/>
        </w:rPr>
        <w:t>的</w:t>
      </w:r>
      <w:r w:rsidR="00593895" w:rsidRPr="001E42AC">
        <w:rPr>
          <w:rFonts w:asciiTheme="minorEastAsia" w:eastAsiaTheme="minorEastAsia" w:hAnsiTheme="minorEastAsia" w:cs="宋体" w:hint="eastAsia"/>
          <w:sz w:val="24"/>
        </w:rPr>
        <w:t>，招标人有权取消其中标资格；给招标人造成的损失，中标人应当予以赔偿。</w:t>
      </w:r>
    </w:p>
    <w:p w:rsidR="009A1DD7" w:rsidRPr="001E42AC" w:rsidRDefault="005C2829">
      <w:pPr>
        <w:spacing w:line="560" w:lineRule="exact"/>
        <w:ind w:firstLineChars="200" w:firstLine="482"/>
        <w:jc w:val="left"/>
        <w:rPr>
          <w:rFonts w:asciiTheme="minorEastAsia" w:eastAsiaTheme="minorEastAsia" w:hAnsiTheme="minorEastAsia" w:cs="宋体"/>
          <w:sz w:val="24"/>
        </w:rPr>
      </w:pPr>
      <w:r w:rsidRPr="001E42AC">
        <w:rPr>
          <w:rFonts w:asciiTheme="minorEastAsia" w:eastAsiaTheme="minorEastAsia" w:hAnsiTheme="minorEastAsia" w:hint="eastAsia"/>
          <w:b/>
          <w:sz w:val="24"/>
          <w:u w:val="single"/>
        </w:rPr>
        <w:t>特别注意：在评标过程、中标公示期、商议具体合同条款时、签订合同时、合同履约等任何环节，采购人有权对中标人的真实性进行判断，中标人若有作假情形，采购人有权要求中止上述任何环节，同时造成的后果由中标人全部承担，按照相关法律规定，有可能被取消中标结果，也有可能面临被列入政府采购失信名单的法律风险，同时采购人保留进一步追加赔偿的权利。</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336" w:name="_Toc387526324"/>
      <w:bookmarkStart w:id="337" w:name="_Toc368759383"/>
      <w:bookmarkStart w:id="338" w:name="_Toc363329380"/>
      <w:bookmarkStart w:id="339" w:name="_Toc397928592"/>
      <w:bookmarkStart w:id="340" w:name="_Toc30717"/>
      <w:bookmarkStart w:id="341" w:name="_Toc369077569"/>
      <w:bookmarkStart w:id="342" w:name="_Toc387526220"/>
      <w:bookmarkStart w:id="343" w:name="_Toc368760435"/>
      <w:bookmarkStart w:id="344" w:name="_Toc445046853"/>
      <w:bookmarkStart w:id="345" w:name="_Toc322503149"/>
      <w:bookmarkStart w:id="346" w:name="_Toc387526416"/>
      <w:bookmarkStart w:id="347" w:name="_Toc367894807"/>
      <w:bookmarkEnd w:id="179"/>
      <w:bookmarkEnd w:id="180"/>
      <w:bookmarkEnd w:id="181"/>
      <w:bookmarkEnd w:id="182"/>
      <w:r w:rsidRPr="001E42AC">
        <w:rPr>
          <w:rFonts w:asciiTheme="minorEastAsia" w:eastAsiaTheme="minorEastAsia" w:hAnsiTheme="minorEastAsia" w:hint="eastAsia"/>
          <w:color w:val="auto"/>
          <w:sz w:val="24"/>
          <w:szCs w:val="24"/>
        </w:rPr>
        <w:t>9.纪律和监督</w:t>
      </w:r>
      <w:bookmarkEnd w:id="336"/>
      <w:bookmarkEnd w:id="337"/>
      <w:bookmarkEnd w:id="338"/>
      <w:bookmarkEnd w:id="339"/>
      <w:bookmarkEnd w:id="340"/>
      <w:bookmarkEnd w:id="341"/>
      <w:bookmarkEnd w:id="342"/>
      <w:bookmarkEnd w:id="343"/>
      <w:bookmarkEnd w:id="344"/>
      <w:bookmarkEnd w:id="345"/>
      <w:bookmarkEnd w:id="346"/>
      <w:bookmarkEnd w:id="347"/>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48" w:name="_Toc152042351"/>
      <w:bookmarkStart w:id="349" w:name="_Toc397928593"/>
      <w:bookmarkStart w:id="350" w:name="_Toc387526221"/>
      <w:bookmarkStart w:id="351" w:name="_Toc387526417"/>
      <w:bookmarkStart w:id="352" w:name="_Toc144974543"/>
      <w:bookmarkStart w:id="353" w:name="_Toc269310963"/>
      <w:bookmarkStart w:id="354" w:name="_Toc387526325"/>
      <w:bookmarkStart w:id="355" w:name="_Toc29855"/>
      <w:bookmarkStart w:id="356" w:name="_Toc445046854"/>
      <w:bookmarkStart w:id="357" w:name="_Toc152045575"/>
      <w:bookmarkStart w:id="358" w:name="_Toc322503150"/>
      <w:r w:rsidRPr="001E42AC">
        <w:rPr>
          <w:rFonts w:asciiTheme="minorEastAsia" w:eastAsiaTheme="minorEastAsia" w:hAnsiTheme="minorEastAsia" w:cs="宋体" w:hint="eastAsia"/>
          <w:sz w:val="24"/>
        </w:rPr>
        <w:t>9.1 对招标人的纪律要求</w:t>
      </w:r>
      <w:bookmarkEnd w:id="348"/>
      <w:bookmarkEnd w:id="349"/>
      <w:bookmarkEnd w:id="350"/>
      <w:bookmarkEnd w:id="351"/>
      <w:bookmarkEnd w:id="352"/>
      <w:bookmarkEnd w:id="353"/>
      <w:bookmarkEnd w:id="354"/>
      <w:bookmarkEnd w:id="355"/>
      <w:bookmarkEnd w:id="356"/>
      <w:bookmarkEnd w:id="357"/>
      <w:bookmarkEnd w:id="358"/>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招标人不得泄露招标投标活动中应当保密的情况和资料，不得与投标人串通损害国家利益、社会公众利益或者他人合法权益。</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59" w:name="_Toc144974544"/>
      <w:bookmarkStart w:id="360" w:name="_Toc152042352"/>
      <w:bookmarkStart w:id="361" w:name="_Toc387526222"/>
      <w:bookmarkStart w:id="362" w:name="_Toc269310964"/>
      <w:bookmarkStart w:id="363" w:name="_Toc387526326"/>
      <w:bookmarkStart w:id="364" w:name="_Toc397928594"/>
      <w:bookmarkStart w:id="365" w:name="_Toc1420"/>
      <w:bookmarkStart w:id="366" w:name="_Toc445046855"/>
      <w:bookmarkStart w:id="367" w:name="_Toc387526418"/>
      <w:bookmarkStart w:id="368" w:name="_Toc322503151"/>
      <w:bookmarkStart w:id="369" w:name="_Toc152045576"/>
      <w:r w:rsidRPr="001E42AC">
        <w:rPr>
          <w:rFonts w:asciiTheme="minorEastAsia" w:eastAsiaTheme="minorEastAsia" w:hAnsiTheme="minorEastAsia" w:cs="宋体" w:hint="eastAsia"/>
          <w:sz w:val="24"/>
        </w:rPr>
        <w:t>9.2 对投标人的纪律要求</w:t>
      </w:r>
      <w:bookmarkEnd w:id="359"/>
      <w:bookmarkEnd w:id="360"/>
      <w:bookmarkEnd w:id="361"/>
      <w:bookmarkEnd w:id="362"/>
      <w:bookmarkEnd w:id="363"/>
      <w:bookmarkEnd w:id="364"/>
      <w:bookmarkEnd w:id="365"/>
      <w:bookmarkEnd w:id="366"/>
      <w:bookmarkEnd w:id="367"/>
      <w:bookmarkEnd w:id="368"/>
      <w:bookmarkEnd w:id="369"/>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370" w:name="_Toc144974545"/>
      <w:bookmarkStart w:id="371" w:name="_Toc152042353"/>
      <w:bookmarkStart w:id="372" w:name="_Toc152045577"/>
      <w:bookmarkStart w:id="373" w:name="_Toc269310965"/>
      <w:bookmarkStart w:id="374" w:name="_Toc322503152"/>
      <w:r w:rsidRPr="001E42AC">
        <w:rPr>
          <w:rFonts w:asciiTheme="minorEastAsia" w:eastAsiaTheme="minorEastAsia" w:hAnsiTheme="minorEastAsia" w:cs="宋体" w:hint="eastAsia"/>
          <w:sz w:val="24"/>
        </w:rPr>
        <w:t>投标人不得相互串通投标或者与招标人串通投标，不得向招标人或者评标委员会成员行贿</w:t>
      </w:r>
      <w:r w:rsidRPr="001E42AC">
        <w:rPr>
          <w:rFonts w:asciiTheme="minorEastAsia" w:eastAsiaTheme="minorEastAsia" w:hAnsiTheme="minorEastAsia" w:cs="宋体" w:hint="eastAsia"/>
          <w:sz w:val="24"/>
        </w:rPr>
        <w:lastRenderedPageBreak/>
        <w:t>谋取中标，不得以他人名义投标或者以其他方式弄虚作假骗取中标；投标人不得以任何方式干扰、影响评标工作。</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75" w:name="_Toc397928595"/>
      <w:bookmarkStart w:id="376" w:name="_Toc387526419"/>
      <w:bookmarkStart w:id="377" w:name="_Toc387526327"/>
      <w:bookmarkStart w:id="378" w:name="_Toc445046856"/>
      <w:bookmarkStart w:id="379" w:name="_Toc16374"/>
      <w:bookmarkStart w:id="380" w:name="_Toc387526223"/>
      <w:r w:rsidRPr="001E42AC">
        <w:rPr>
          <w:rFonts w:asciiTheme="minorEastAsia" w:eastAsiaTheme="minorEastAsia" w:hAnsiTheme="minorEastAsia" w:cs="宋体" w:hint="eastAsia"/>
          <w:sz w:val="24"/>
        </w:rPr>
        <w:t>9.3 对评标委员会成员的纪律要求</w:t>
      </w:r>
      <w:bookmarkEnd w:id="370"/>
      <w:bookmarkEnd w:id="371"/>
      <w:bookmarkEnd w:id="372"/>
      <w:bookmarkEnd w:id="373"/>
      <w:bookmarkEnd w:id="374"/>
      <w:bookmarkEnd w:id="375"/>
      <w:bookmarkEnd w:id="376"/>
      <w:bookmarkEnd w:id="377"/>
      <w:bookmarkEnd w:id="378"/>
      <w:bookmarkEnd w:id="379"/>
      <w:bookmarkEnd w:id="380"/>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381" w:name="_Toc179632596"/>
      <w:bookmarkStart w:id="382" w:name="_Toc152042354"/>
      <w:bookmarkStart w:id="383" w:name="_Toc246996965"/>
      <w:bookmarkStart w:id="384" w:name="_Toc152045578"/>
      <w:bookmarkStart w:id="385" w:name="_Toc246996222"/>
      <w:bookmarkStart w:id="386" w:name="_Toc247085736"/>
      <w:bookmarkStart w:id="387" w:name="_Toc366679707"/>
      <w:bookmarkStart w:id="388" w:name="_Toc144974546"/>
      <w:r w:rsidRPr="001E42AC">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89" w:name="_Toc387526420"/>
      <w:bookmarkStart w:id="390" w:name="_Toc387526224"/>
      <w:bookmarkStart w:id="391" w:name="_Toc445046857"/>
      <w:bookmarkStart w:id="392" w:name="_Toc397928596"/>
      <w:bookmarkStart w:id="393" w:name="_Toc387526328"/>
      <w:bookmarkStart w:id="394" w:name="_Toc1042"/>
      <w:r w:rsidRPr="001E42AC">
        <w:rPr>
          <w:rFonts w:asciiTheme="minorEastAsia" w:eastAsiaTheme="minorEastAsia" w:hAnsiTheme="minorEastAsia" w:cs="宋体" w:hint="eastAsia"/>
          <w:sz w:val="24"/>
        </w:rPr>
        <w:t>9.4 对与评标活动有关的工作人员的纪律要求</w:t>
      </w:r>
      <w:bookmarkEnd w:id="381"/>
      <w:bookmarkEnd w:id="382"/>
      <w:bookmarkEnd w:id="383"/>
      <w:bookmarkEnd w:id="384"/>
      <w:bookmarkEnd w:id="385"/>
      <w:bookmarkEnd w:id="386"/>
      <w:bookmarkEnd w:id="387"/>
      <w:bookmarkEnd w:id="389"/>
      <w:bookmarkEnd w:id="390"/>
      <w:bookmarkEnd w:id="391"/>
      <w:bookmarkEnd w:id="392"/>
      <w:bookmarkEnd w:id="393"/>
      <w:bookmarkEnd w:id="394"/>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395" w:name="_Toc152042355"/>
      <w:bookmarkStart w:id="396" w:name="_Toc152042356"/>
      <w:bookmarkStart w:id="397" w:name="_Toc246996966"/>
      <w:bookmarkStart w:id="398" w:name="_Toc366679708"/>
      <w:bookmarkStart w:id="399" w:name="_Toc246996223"/>
      <w:bookmarkStart w:id="400" w:name="_Toc247085737"/>
      <w:bookmarkStart w:id="401" w:name="_Toc152045579"/>
      <w:bookmarkStart w:id="402" w:name="_Toc179632597"/>
      <w:r w:rsidRPr="001E42AC">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03" w:name="_Toc387526329"/>
      <w:bookmarkStart w:id="404" w:name="_Toc387526225"/>
      <w:bookmarkStart w:id="405" w:name="_Toc387526421"/>
      <w:bookmarkStart w:id="406" w:name="_Toc397928597"/>
      <w:bookmarkStart w:id="407" w:name="_Toc27873"/>
      <w:bookmarkStart w:id="408" w:name="_Toc445046858"/>
      <w:r w:rsidRPr="001E42AC">
        <w:rPr>
          <w:rFonts w:asciiTheme="minorEastAsia" w:eastAsiaTheme="minorEastAsia" w:hAnsiTheme="minorEastAsia" w:cs="宋体" w:hint="eastAsia"/>
          <w:sz w:val="24"/>
        </w:rPr>
        <w:t>9.5 投诉</w:t>
      </w:r>
      <w:bookmarkEnd w:id="388"/>
      <w:bookmarkEnd w:id="396"/>
      <w:bookmarkEnd w:id="397"/>
      <w:bookmarkEnd w:id="398"/>
      <w:bookmarkEnd w:id="399"/>
      <w:bookmarkEnd w:id="400"/>
      <w:bookmarkEnd w:id="401"/>
      <w:bookmarkEnd w:id="402"/>
      <w:bookmarkEnd w:id="403"/>
      <w:bookmarkEnd w:id="404"/>
      <w:bookmarkEnd w:id="405"/>
      <w:bookmarkEnd w:id="406"/>
      <w:bookmarkEnd w:id="407"/>
      <w:bookmarkEnd w:id="408"/>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409" w:name="_Toc387526226"/>
      <w:bookmarkStart w:id="410" w:name="_Toc387526422"/>
      <w:bookmarkStart w:id="411" w:name="_Toc387526330"/>
      <w:bookmarkStart w:id="412" w:name="_Toc9600"/>
      <w:r w:rsidRPr="001E42AC">
        <w:rPr>
          <w:rFonts w:asciiTheme="minorEastAsia" w:eastAsiaTheme="minorEastAsia" w:hAnsiTheme="minorEastAsia" w:cs="宋体" w:hint="eastAsia"/>
          <w:sz w:val="24"/>
        </w:rPr>
        <w:t>9.5.1.本项目招投标工作在招投标监管部门的监督下进行，并接受社会监督。</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9.5.2.投标人和其他利害关系人如认为本次招投标活动不符合法律、法规和规章规定的，依法先向招标人提出质疑，对质疑回复不满意的，向盐城市大丰区财政部门投诉。任何以口头形式提出的询问、质疑、投诉等，都不予答复。</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质疑：投标人对招标活动提出疑义，在开标前若质疑招标文件的相关条款，不得超出质疑期，若超出质疑期对招标文件提出疑义，招标采购单位将不予受理；供应商在法定质疑期内一次性提出针对同一采购环节的质疑。</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在评标结束（中标结果公示后）质疑范围为除招标文件以外的招标活动，若在中标结果公示后，对招标文件提出质疑，招标采购单位、招标采购监管部门将不予受理；</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投诉方面：具体投诉期限及处理方法，请登录大丰公共资源交易平台查阅。</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特别提示：政府采购类项目投诉须先向采购单位（业主）提供质疑，若对采购单位（业主）的答复不满意，再进入投诉程序。</w:t>
      </w:r>
    </w:p>
    <w:p w:rsidR="009A1DD7" w:rsidRPr="001E42A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13" w:name="_Toc445046859"/>
      <w:r w:rsidRPr="001E42AC">
        <w:rPr>
          <w:rFonts w:asciiTheme="minorEastAsia" w:eastAsiaTheme="minorEastAsia" w:hAnsiTheme="minorEastAsia" w:cs="宋体" w:hint="eastAsia"/>
          <w:sz w:val="24"/>
        </w:rPr>
        <w:lastRenderedPageBreak/>
        <w:t>9.6差别待遇或者歧视待遇现象</w:t>
      </w:r>
      <w:bookmarkEnd w:id="413"/>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采购人或者采购代理机构有下列情形之一的，属于以不合理的条件对供应商实行差别待遇或者歧视待遇：</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（一）就同一采购项目向供应商提供有差别的项目信息；</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（二）设定的资格、技术、商务条件与采购项目的具体特点和实际需要不相适应或者与合同履行无关；</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（三）采购需求中的技术、服务等要求指向特定供应商、特定产品；</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（四）以特定行政区域或者特定行业的业绩、奖项作为加分条件或者中标、成交条件；</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（五）对供应商采取不同的资格审查或者评审标准；</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（六）限定或者指定特定的专利、商标、品牌或者供应商；</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（七）非法限定供应商的所有制形式、组织形式或者所在地；</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（八）以其他不合理条件限制或者排斥潜在供应商。</w:t>
      </w:r>
    </w:p>
    <w:p w:rsidR="009A1DD7" w:rsidRPr="001E42A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414" w:name="_Toc445046860"/>
      <w:bookmarkStart w:id="415" w:name="_Toc397928598"/>
      <w:r w:rsidRPr="001E42AC">
        <w:rPr>
          <w:rFonts w:asciiTheme="minorEastAsia" w:eastAsiaTheme="minorEastAsia" w:hAnsiTheme="minorEastAsia" w:hint="eastAsia"/>
          <w:color w:val="auto"/>
          <w:sz w:val="24"/>
          <w:szCs w:val="24"/>
        </w:rPr>
        <w:t>10.招标人需要补充的其他内容</w:t>
      </w:r>
      <w:bookmarkEnd w:id="409"/>
      <w:bookmarkEnd w:id="410"/>
      <w:bookmarkEnd w:id="411"/>
      <w:bookmarkEnd w:id="412"/>
      <w:bookmarkEnd w:id="414"/>
      <w:bookmarkEnd w:id="415"/>
    </w:p>
    <w:p w:rsidR="009A1DD7" w:rsidRPr="001E42AC" w:rsidRDefault="005C2829">
      <w:pPr>
        <w:spacing w:line="560" w:lineRule="exact"/>
        <w:ind w:firstLineChars="200" w:firstLine="480"/>
        <w:jc w:val="left"/>
        <w:rPr>
          <w:rFonts w:asciiTheme="minorEastAsia" w:eastAsiaTheme="minorEastAsia" w:hAnsiTheme="minorEastAsia" w:cs="宋体"/>
          <w:sz w:val="24"/>
        </w:rPr>
      </w:pPr>
      <w:bookmarkStart w:id="416" w:name="_Toc445046861"/>
      <w:r w:rsidRPr="001E42AC">
        <w:rPr>
          <w:rFonts w:asciiTheme="minorEastAsia" w:eastAsiaTheme="minorEastAsia" w:hAnsiTheme="minorEastAsia" w:cs="宋体" w:hint="eastAsia"/>
          <w:sz w:val="24"/>
        </w:rPr>
        <w:t>10.1</w:t>
      </w:r>
      <w:bookmarkStart w:id="417" w:name="_Toc445046862"/>
      <w:bookmarkEnd w:id="416"/>
      <w:r w:rsidRPr="001E42AC">
        <w:rPr>
          <w:rFonts w:asciiTheme="minorEastAsia" w:eastAsiaTheme="minorEastAsia" w:hAnsiTheme="minorEastAsia" w:cs="宋体" w:hint="eastAsia"/>
          <w:sz w:val="24"/>
        </w:rPr>
        <w:t>、</w:t>
      </w:r>
      <w:bookmarkEnd w:id="417"/>
      <w:r w:rsidRPr="001E42AC">
        <w:rPr>
          <w:rFonts w:asciiTheme="minorEastAsia" w:eastAsiaTheme="minorEastAsia" w:hAnsiTheme="minorEastAsia" w:cs="宋体" w:hint="eastAsia"/>
          <w:sz w:val="24"/>
        </w:rPr>
        <w:t>收费标准：本项目招标代理费向中标单位收取，招标代理费参照国家发改委（</w:t>
      </w:r>
      <w:r w:rsidRPr="001E42AC">
        <w:rPr>
          <w:rFonts w:asciiTheme="minorEastAsia" w:eastAsiaTheme="minorEastAsia" w:hAnsiTheme="minorEastAsia" w:cs="宋体"/>
          <w:sz w:val="24"/>
        </w:rPr>
        <w:t>2011）534号文件（货物类）的40%计取，请投标人考虑在投标报价中，不得单列。</w:t>
      </w:r>
    </w:p>
    <w:p w:rsidR="009A1DD7" w:rsidRPr="001E42AC" w:rsidRDefault="009A1DD7">
      <w:pPr>
        <w:spacing w:line="360" w:lineRule="auto"/>
        <w:jc w:val="center"/>
        <w:rPr>
          <w:rFonts w:asciiTheme="minorEastAsia" w:eastAsiaTheme="minorEastAsia" w:hAnsiTheme="minorEastAsia" w:cs="宋体"/>
          <w:b/>
          <w:bCs/>
          <w:kern w:val="44"/>
          <w:sz w:val="32"/>
          <w:szCs w:val="32"/>
        </w:rPr>
      </w:pPr>
    </w:p>
    <w:p w:rsidR="009A1DD7" w:rsidRPr="001E42AC" w:rsidRDefault="009A1DD7">
      <w:pPr>
        <w:spacing w:line="360" w:lineRule="auto"/>
        <w:jc w:val="center"/>
        <w:rPr>
          <w:rFonts w:asciiTheme="minorEastAsia" w:eastAsiaTheme="minorEastAsia" w:hAnsiTheme="minorEastAsia" w:cs="宋体"/>
          <w:b/>
          <w:bCs/>
          <w:kern w:val="44"/>
          <w:sz w:val="32"/>
          <w:szCs w:val="32"/>
        </w:rPr>
      </w:pPr>
    </w:p>
    <w:p w:rsidR="009A1DD7" w:rsidRPr="001E42AC" w:rsidRDefault="009A1DD7">
      <w:pPr>
        <w:spacing w:line="360" w:lineRule="auto"/>
        <w:jc w:val="center"/>
        <w:rPr>
          <w:rFonts w:asciiTheme="minorEastAsia" w:eastAsiaTheme="minorEastAsia" w:hAnsiTheme="minorEastAsia" w:cs="宋体"/>
          <w:b/>
          <w:bCs/>
          <w:kern w:val="44"/>
          <w:sz w:val="32"/>
          <w:szCs w:val="32"/>
        </w:rPr>
        <w:sectPr w:rsidR="009A1DD7" w:rsidRPr="001E42AC">
          <w:pgSz w:w="11906" w:h="16838"/>
          <w:pgMar w:top="1440" w:right="1080" w:bottom="1440" w:left="1080" w:header="851" w:footer="992" w:gutter="0"/>
          <w:pgNumType w:chapStyle="1"/>
          <w:cols w:space="720"/>
          <w:docGrid w:linePitch="602" w:charSpace="-1675"/>
        </w:sectPr>
      </w:pPr>
    </w:p>
    <w:p w:rsidR="009A1DD7" w:rsidRPr="001E42AC" w:rsidRDefault="005C2829">
      <w:pPr>
        <w:spacing w:line="360" w:lineRule="auto"/>
        <w:jc w:val="center"/>
        <w:rPr>
          <w:rFonts w:asciiTheme="minorEastAsia" w:eastAsiaTheme="minorEastAsia" w:hAnsiTheme="minorEastAsia" w:cs="宋体"/>
          <w:b/>
          <w:bCs/>
          <w:kern w:val="44"/>
          <w:sz w:val="32"/>
          <w:szCs w:val="32"/>
        </w:rPr>
      </w:pPr>
      <w:r w:rsidRPr="001E42AC">
        <w:rPr>
          <w:rFonts w:asciiTheme="minorEastAsia" w:eastAsiaTheme="minorEastAsia" w:hAnsiTheme="minorEastAsia" w:cs="宋体" w:hint="eastAsia"/>
          <w:b/>
          <w:bCs/>
          <w:kern w:val="44"/>
          <w:sz w:val="32"/>
          <w:szCs w:val="32"/>
        </w:rPr>
        <w:lastRenderedPageBreak/>
        <w:t>第四章 评标办法（</w:t>
      </w:r>
      <w:r w:rsidRPr="001E42AC">
        <w:rPr>
          <w:rFonts w:asciiTheme="minorEastAsia" w:eastAsiaTheme="minorEastAsia" w:hAnsiTheme="minorEastAsia" w:cs="宋体"/>
          <w:b/>
          <w:bCs/>
          <w:kern w:val="44"/>
          <w:sz w:val="32"/>
          <w:szCs w:val="32"/>
        </w:rPr>
        <w:t>综合评分法</w:t>
      </w:r>
      <w:r w:rsidRPr="001E42AC">
        <w:rPr>
          <w:rFonts w:asciiTheme="minorEastAsia" w:eastAsiaTheme="minorEastAsia" w:hAnsiTheme="minorEastAsia" w:cs="宋体" w:hint="eastAsia"/>
          <w:b/>
          <w:bCs/>
          <w:kern w:val="44"/>
          <w:sz w:val="32"/>
          <w:szCs w:val="32"/>
        </w:rPr>
        <w:t>）</w:t>
      </w:r>
    </w:p>
    <w:p w:rsidR="009A1DD7" w:rsidRPr="001E42AC" w:rsidRDefault="009A1DD7">
      <w:pPr>
        <w:pStyle w:val="ac"/>
        <w:spacing w:beforeLines="0" w:afterLines="0" w:line="520" w:lineRule="exact"/>
        <w:ind w:left="562" w:hanging="562"/>
        <w:contextualSpacing/>
        <w:jc w:val="center"/>
        <w:rPr>
          <w:rFonts w:asciiTheme="minorEastAsia" w:eastAsiaTheme="minorEastAsia" w:hAnsiTheme="minorEastAsia"/>
          <w:b/>
          <w:bCs/>
          <w:sz w:val="28"/>
          <w:szCs w:val="28"/>
        </w:rPr>
      </w:pPr>
    </w:p>
    <w:p w:rsidR="009A1DD7" w:rsidRPr="001E42AC" w:rsidRDefault="005C2829">
      <w:pPr>
        <w:pStyle w:val="ac"/>
        <w:spacing w:beforeLines="0" w:afterLines="0" w:line="560" w:lineRule="exact"/>
        <w:ind w:firstLineChars="200" w:firstLine="480"/>
        <w:contextualSpacing/>
        <w:rPr>
          <w:rFonts w:asciiTheme="minorEastAsia" w:eastAsiaTheme="minorEastAsia" w:hAnsiTheme="minorEastAsia" w:cs="宋体"/>
          <w:kern w:val="0"/>
        </w:rPr>
      </w:pPr>
      <w:r w:rsidRPr="001E42AC">
        <w:rPr>
          <w:rFonts w:asciiTheme="minorEastAsia" w:eastAsiaTheme="minorEastAsia" w:hAnsiTheme="minorEastAsia" w:cs="宋体"/>
          <w:kern w:val="0"/>
        </w:rPr>
        <w:t>本</w:t>
      </w:r>
      <w:r w:rsidRPr="001E42AC">
        <w:rPr>
          <w:rFonts w:asciiTheme="minorEastAsia" w:eastAsiaTheme="minorEastAsia" w:hAnsiTheme="minorEastAsia" w:cs="宋体" w:hint="eastAsia"/>
          <w:kern w:val="0"/>
        </w:rPr>
        <w:t>项目</w:t>
      </w:r>
      <w:r w:rsidRPr="001E42AC">
        <w:rPr>
          <w:rFonts w:asciiTheme="minorEastAsia" w:eastAsiaTheme="minorEastAsia" w:hAnsiTheme="minorEastAsia" w:cs="宋体"/>
          <w:kern w:val="0"/>
        </w:rPr>
        <w:t>评标办法采用综合评分法，由评标委员会按</w:t>
      </w:r>
      <w:r w:rsidRPr="001E42AC">
        <w:rPr>
          <w:rFonts w:asciiTheme="minorEastAsia" w:eastAsiaTheme="minorEastAsia" w:hAnsiTheme="minorEastAsia" w:cs="宋体" w:hint="eastAsia"/>
          <w:kern w:val="0"/>
        </w:rPr>
        <w:t>初步</w:t>
      </w:r>
      <w:r w:rsidRPr="001E42AC">
        <w:rPr>
          <w:rFonts w:asciiTheme="minorEastAsia" w:eastAsiaTheme="minorEastAsia" w:hAnsiTheme="minorEastAsia" w:cs="宋体"/>
          <w:kern w:val="0"/>
        </w:rPr>
        <w:t>评审、</w:t>
      </w:r>
      <w:r w:rsidRPr="001E42AC">
        <w:rPr>
          <w:rFonts w:asciiTheme="minorEastAsia" w:eastAsiaTheme="minorEastAsia" w:hAnsiTheme="minorEastAsia" w:cs="宋体" w:hint="eastAsia"/>
          <w:kern w:val="0"/>
        </w:rPr>
        <w:t>详细</w:t>
      </w:r>
      <w:r w:rsidRPr="001E42AC">
        <w:rPr>
          <w:rFonts w:asciiTheme="minorEastAsia" w:eastAsiaTheme="minorEastAsia" w:hAnsiTheme="minorEastAsia" w:cs="宋体"/>
          <w:kern w:val="0"/>
        </w:rPr>
        <w:t>评审对投标文件进行评审。</w:t>
      </w:r>
    </w:p>
    <w:p w:rsidR="009A1DD7" w:rsidRPr="001E42AC" w:rsidRDefault="005C2829">
      <w:pPr>
        <w:widowControl/>
        <w:spacing w:line="560" w:lineRule="exact"/>
        <w:ind w:firstLineChars="200" w:firstLine="482"/>
        <w:contextualSpacing/>
        <w:jc w:val="left"/>
        <w:rPr>
          <w:rFonts w:asciiTheme="minorEastAsia" w:eastAsiaTheme="minorEastAsia" w:hAnsiTheme="minorEastAsia" w:cs="宋体"/>
          <w:b/>
          <w:kern w:val="0"/>
          <w:sz w:val="24"/>
        </w:rPr>
      </w:pPr>
      <w:r w:rsidRPr="001E42AC">
        <w:rPr>
          <w:rFonts w:asciiTheme="minorEastAsia" w:eastAsiaTheme="minorEastAsia" w:hAnsiTheme="minorEastAsia" w:cs="宋体"/>
          <w:b/>
          <w:kern w:val="0"/>
          <w:sz w:val="24"/>
        </w:rPr>
        <w:t>（一） 初步评审</w:t>
      </w:r>
    </w:p>
    <w:p w:rsidR="009A1DD7" w:rsidRPr="001E42AC" w:rsidRDefault="005C2829">
      <w:pPr>
        <w:widowControl/>
        <w:spacing w:line="560" w:lineRule="exact"/>
        <w:ind w:firstLineChars="200" w:firstLine="482"/>
        <w:contextualSpacing/>
        <w:jc w:val="left"/>
        <w:rPr>
          <w:rFonts w:asciiTheme="minorEastAsia" w:eastAsiaTheme="minorEastAsia" w:hAnsiTheme="minorEastAsia" w:cs="宋体"/>
          <w:b/>
          <w:kern w:val="0"/>
          <w:sz w:val="24"/>
        </w:rPr>
      </w:pPr>
      <w:r w:rsidRPr="001E42AC">
        <w:rPr>
          <w:rFonts w:asciiTheme="minorEastAsia" w:eastAsiaTheme="minorEastAsia" w:hAnsiTheme="minorEastAsia" w:cs="宋体" w:hint="eastAsia"/>
          <w:b/>
          <w:kern w:val="0"/>
          <w:sz w:val="24"/>
        </w:rPr>
        <w:t>1.资格性评审</w:t>
      </w:r>
    </w:p>
    <w:p w:rsidR="009A1DD7" w:rsidRPr="001E42AC" w:rsidRDefault="005C2829">
      <w:pPr>
        <w:widowControl/>
        <w:spacing w:line="560" w:lineRule="exact"/>
        <w:ind w:firstLineChars="200" w:firstLine="480"/>
        <w:contextualSpacing/>
        <w:jc w:val="left"/>
        <w:rPr>
          <w:rFonts w:asciiTheme="minorEastAsia" w:eastAsiaTheme="minorEastAsia" w:hAnsiTheme="minorEastAsia"/>
          <w:sz w:val="24"/>
        </w:rPr>
      </w:pPr>
      <w:r w:rsidRPr="001E42AC">
        <w:rPr>
          <w:rFonts w:asciiTheme="minorEastAsia" w:eastAsiaTheme="minorEastAsia" w:hAnsiTheme="minorEastAsia" w:hint="eastAsia"/>
          <w:sz w:val="24"/>
        </w:rPr>
        <w:t>评标委员会对投标人提供的以下材料进行查验，缺少则资格审查不予通过。</w:t>
      </w:r>
    </w:p>
    <w:p w:rsidR="009A1DD7" w:rsidRPr="001E42AC" w:rsidRDefault="005C2829">
      <w:pPr>
        <w:widowControl/>
        <w:spacing w:line="560" w:lineRule="exact"/>
        <w:ind w:firstLineChars="200" w:firstLine="480"/>
        <w:contextualSpacing/>
        <w:jc w:val="left"/>
        <w:rPr>
          <w:rFonts w:asciiTheme="minorEastAsia" w:eastAsiaTheme="minorEastAsia" w:hAnsiTheme="minorEastAsia"/>
          <w:sz w:val="24"/>
        </w:rPr>
      </w:pPr>
      <w:r w:rsidRPr="001E42AC">
        <w:rPr>
          <w:rFonts w:asciiTheme="minorEastAsia" w:eastAsiaTheme="minorEastAsia" w:hAnsiTheme="minorEastAsia" w:hint="eastAsia"/>
          <w:sz w:val="24"/>
        </w:rPr>
        <w:t>在投标时应按招标文件第三章投标人须知第3.1款的要求将资格审查文件（资信文件）放入密封袋内随投标文件一起递交，未提交或资料不全的，资格审查不予通过。</w:t>
      </w:r>
    </w:p>
    <w:p w:rsidR="009A1DD7" w:rsidRPr="001E42AC" w:rsidRDefault="005C2829">
      <w:pPr>
        <w:widowControl/>
        <w:spacing w:line="560" w:lineRule="exact"/>
        <w:ind w:firstLineChars="200" w:firstLine="482"/>
        <w:contextualSpacing/>
        <w:jc w:val="left"/>
        <w:rPr>
          <w:rFonts w:asciiTheme="minorEastAsia" w:eastAsiaTheme="minorEastAsia" w:hAnsiTheme="minorEastAsia" w:cs="宋体"/>
          <w:b/>
          <w:kern w:val="0"/>
          <w:sz w:val="24"/>
        </w:rPr>
      </w:pPr>
      <w:r w:rsidRPr="001E42AC">
        <w:rPr>
          <w:rFonts w:asciiTheme="minorEastAsia" w:eastAsiaTheme="minorEastAsia" w:hAnsiTheme="minorEastAsia" w:cs="宋体"/>
          <w:b/>
          <w:kern w:val="0"/>
          <w:sz w:val="24"/>
        </w:rPr>
        <w:t>2.</w:t>
      </w:r>
      <w:r w:rsidRPr="001E42AC">
        <w:rPr>
          <w:rFonts w:asciiTheme="minorEastAsia" w:eastAsiaTheme="minorEastAsia" w:hAnsiTheme="minorEastAsia" w:cs="宋体" w:hint="eastAsia"/>
          <w:b/>
          <w:kern w:val="0"/>
          <w:sz w:val="24"/>
        </w:rPr>
        <w:t>符合性评审</w:t>
      </w:r>
    </w:p>
    <w:p w:rsidR="009A1DD7" w:rsidRPr="001E42AC" w:rsidRDefault="005C2829">
      <w:pPr>
        <w:spacing w:line="560" w:lineRule="exact"/>
        <w:ind w:firstLineChars="200" w:firstLine="480"/>
        <w:contextualSpacing/>
        <w:rPr>
          <w:rFonts w:asciiTheme="minorEastAsia" w:eastAsiaTheme="minorEastAsia" w:hAnsiTheme="minorEastAsia"/>
          <w:sz w:val="24"/>
        </w:rPr>
      </w:pPr>
      <w:r w:rsidRPr="001E42AC">
        <w:rPr>
          <w:rFonts w:asciiTheme="minorEastAsia" w:eastAsiaTheme="minorEastAsia" w:hAnsiTheme="minorEastAsia" w:hint="eastAsia"/>
          <w:sz w:val="24"/>
        </w:rPr>
        <w:t>依据招标文件的规定，从投标文件的有效性、完整性和对招标文件的响应程度进行审查，以确定是否对招标文件的实质性要求作出响应。</w:t>
      </w:r>
    </w:p>
    <w:p w:rsidR="00F365D0" w:rsidRPr="001E42AC" w:rsidRDefault="005C2829">
      <w:pPr>
        <w:widowControl/>
        <w:spacing w:line="560" w:lineRule="exact"/>
        <w:ind w:firstLineChars="200" w:firstLine="480"/>
        <w:contextualSpacing/>
        <w:jc w:val="left"/>
        <w:rPr>
          <w:rFonts w:asciiTheme="minorEastAsia" w:eastAsiaTheme="minorEastAsia" w:hAnsiTheme="minorEastAsia"/>
          <w:sz w:val="24"/>
        </w:rPr>
      </w:pPr>
      <w:r w:rsidRPr="001E42AC">
        <w:rPr>
          <w:rFonts w:asciiTheme="minorEastAsia" w:eastAsiaTheme="minorEastAsia" w:hAnsiTheme="minorEastAsia" w:hint="eastAsia"/>
          <w:sz w:val="24"/>
        </w:rPr>
        <w:t>审查标准主要有投标文件签字盖章、投标文件的组成、投标文件及报价唯一、完成时间要求、质量要求等方面。</w:t>
      </w:r>
    </w:p>
    <w:p w:rsidR="00F365D0" w:rsidRPr="001E42AC" w:rsidRDefault="00F365D0" w:rsidP="00F365D0">
      <w:pPr>
        <w:widowControl/>
        <w:spacing w:line="560" w:lineRule="exact"/>
        <w:ind w:firstLineChars="200" w:firstLine="480"/>
        <w:contextualSpacing/>
        <w:jc w:val="left"/>
      </w:pPr>
      <w:r w:rsidRPr="001E42AC">
        <w:rPr>
          <w:rFonts w:asciiTheme="minorEastAsia" w:eastAsiaTheme="minorEastAsia" w:hAnsiTheme="minorEastAsia" w:hint="eastAsia"/>
          <w:sz w:val="24"/>
        </w:rPr>
        <w:t>在评审过程中，评标委员会可以书面形式要求投标人就投标文件中含义不明确的内容进行书面说明（授权代表签名有效）并提供相关资料。</w:t>
      </w:r>
    </w:p>
    <w:p w:rsidR="009A1DD7" w:rsidRPr="001E42AC" w:rsidRDefault="005C2829">
      <w:pPr>
        <w:widowControl/>
        <w:spacing w:line="560" w:lineRule="exact"/>
        <w:ind w:firstLineChars="200" w:firstLine="482"/>
        <w:contextualSpacing/>
        <w:jc w:val="left"/>
        <w:rPr>
          <w:rFonts w:asciiTheme="minorEastAsia" w:eastAsiaTheme="minorEastAsia" w:hAnsiTheme="minorEastAsia" w:cs="宋体"/>
          <w:b/>
          <w:kern w:val="0"/>
          <w:sz w:val="24"/>
        </w:rPr>
      </w:pPr>
      <w:r w:rsidRPr="001E42AC">
        <w:rPr>
          <w:rFonts w:asciiTheme="minorEastAsia" w:eastAsiaTheme="minorEastAsia" w:hAnsiTheme="minorEastAsia" w:cs="宋体"/>
          <w:b/>
          <w:kern w:val="0"/>
          <w:sz w:val="24"/>
        </w:rPr>
        <w:t>（二） 详细评审</w:t>
      </w:r>
    </w:p>
    <w:p w:rsidR="009A1DD7" w:rsidRPr="001E42AC" w:rsidRDefault="005C2829">
      <w:pPr>
        <w:widowControl/>
        <w:spacing w:line="560" w:lineRule="exact"/>
        <w:ind w:firstLineChars="200" w:firstLine="480"/>
        <w:contextualSpacing/>
        <w:jc w:val="left"/>
        <w:rPr>
          <w:rFonts w:asciiTheme="minorEastAsia" w:eastAsiaTheme="minorEastAsia" w:hAnsiTheme="minorEastAsia" w:cs="宋体"/>
          <w:kern w:val="0"/>
          <w:sz w:val="24"/>
        </w:rPr>
      </w:pPr>
      <w:r w:rsidRPr="001E42AC">
        <w:rPr>
          <w:rFonts w:asciiTheme="minorEastAsia" w:eastAsiaTheme="minorEastAsia" w:hAnsiTheme="minorEastAsia" w:cs="宋体"/>
          <w:kern w:val="0"/>
          <w:sz w:val="24"/>
        </w:rPr>
        <w:t>只有通过评标委员会的初步评审的投标文件才能进入详细评审。对初步评审合格的投标，采用综合评分法，即最大限度地满足招标文件中规定的各项综合评价标准，将商务部分及技术部分等因素赋予不同的权重，用评分的方法进行详细评审。评标委员会根据本办法规定的评标因素和权重，以及本招标文件的要求对投标人的投标文件进行综合评估打分，从中评选出合格的有排序的综合得分最高的前三位投标人作为本招标的中标候选人，按得分高低顺序推荐给招标人。招标人依据评标委员会的推荐意见，确定得分最高的中标候选人为本项目的第一中标候选人，当该排名第一的中标候选人自动放弃中标时或其他原因取消中标的，招标人将确定得分</w:t>
      </w:r>
      <w:r w:rsidRPr="001E42AC">
        <w:rPr>
          <w:rFonts w:asciiTheme="minorEastAsia" w:eastAsiaTheme="minorEastAsia" w:hAnsiTheme="minorEastAsia" w:cs="宋体"/>
          <w:kern w:val="0"/>
          <w:sz w:val="24"/>
        </w:rPr>
        <w:lastRenderedPageBreak/>
        <w:t>排名第二位的中标候选人为中标人依次类推直至选择第三名合格的中标候选人为止，或当该排名第一的中标候选人自动放弃中标时或其他原因取消中标的，招标人可选择项目作流标处理，依法重新招标。</w:t>
      </w:r>
    </w:p>
    <w:p w:rsidR="009A1DD7" w:rsidRPr="001E42AC" w:rsidRDefault="005C2829">
      <w:pPr>
        <w:widowControl/>
        <w:spacing w:line="560" w:lineRule="exact"/>
        <w:ind w:firstLineChars="200" w:firstLine="480"/>
        <w:contextualSpacing/>
        <w:jc w:val="left"/>
        <w:rPr>
          <w:rFonts w:asciiTheme="minorEastAsia" w:eastAsiaTheme="minorEastAsia" w:hAnsiTheme="minorEastAsia" w:cs="宋体"/>
          <w:kern w:val="0"/>
          <w:sz w:val="24"/>
        </w:rPr>
      </w:pPr>
      <w:r w:rsidRPr="001E42AC">
        <w:rPr>
          <w:rFonts w:asciiTheme="minorEastAsia" w:eastAsiaTheme="minorEastAsia" w:hAnsiTheme="minorEastAsia" w:cs="宋体"/>
          <w:kern w:val="0"/>
          <w:sz w:val="24"/>
        </w:rPr>
        <w:t>详细评审：评分标准总分为100分。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851"/>
        <w:gridCol w:w="6662"/>
      </w:tblGrid>
      <w:tr w:rsidR="009A1DD7" w:rsidRPr="001E42AC">
        <w:trPr>
          <w:trHeight w:val="543"/>
        </w:trPr>
        <w:tc>
          <w:tcPr>
            <w:tcW w:w="817"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分项内容</w:t>
            </w:r>
          </w:p>
        </w:tc>
        <w:tc>
          <w:tcPr>
            <w:tcW w:w="85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分值</w:t>
            </w:r>
          </w:p>
        </w:tc>
        <w:tc>
          <w:tcPr>
            <w:tcW w:w="6662"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ind w:firstLineChars="200" w:firstLine="480"/>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评分要求</w:t>
            </w:r>
          </w:p>
        </w:tc>
      </w:tr>
      <w:tr w:rsidR="009A1DD7" w:rsidRPr="001E42AC">
        <w:trPr>
          <w:trHeight w:val="854"/>
        </w:trPr>
        <w:tc>
          <w:tcPr>
            <w:tcW w:w="817"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1</w:t>
            </w:r>
          </w:p>
        </w:tc>
        <w:tc>
          <w:tcPr>
            <w:tcW w:w="1559"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投标报价</w:t>
            </w:r>
          </w:p>
        </w:tc>
        <w:tc>
          <w:tcPr>
            <w:tcW w:w="85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50分</w:t>
            </w:r>
          </w:p>
        </w:tc>
        <w:tc>
          <w:tcPr>
            <w:tcW w:w="6662"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ind w:firstLineChars="200" w:firstLine="480"/>
              <w:jc w:val="left"/>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满足招标文件要求且投标价格最低的投标报价为基准价，其价格分为满分。报价得分=(评标基准价/投标报价)×50</w:t>
            </w:r>
            <w:r w:rsidR="00F365D0" w:rsidRPr="001E42AC">
              <w:rPr>
                <w:rFonts w:asciiTheme="minorEastAsia" w:eastAsiaTheme="minorEastAsia" w:hAnsiTheme="minorEastAsia" w:cs="宋体" w:hint="eastAsia"/>
                <w:sz w:val="24"/>
              </w:rPr>
              <w:t>（保留两位小数，第三位四舍五入）</w:t>
            </w:r>
            <w:r w:rsidRPr="001E42AC">
              <w:rPr>
                <w:rFonts w:asciiTheme="minorEastAsia" w:eastAsiaTheme="minorEastAsia" w:hAnsiTheme="minorEastAsia" w:cs="宋体" w:hint="eastAsia"/>
                <w:sz w:val="24"/>
                <w:highlight w:val="white"/>
              </w:rPr>
              <w:t>。</w:t>
            </w:r>
          </w:p>
          <w:p w:rsidR="00E02318" w:rsidRPr="001E42AC" w:rsidRDefault="005C2829">
            <w:pPr>
              <w:spacing w:line="276" w:lineRule="auto"/>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注：对小型和微型企业报价给予10%的扣除，用扣除后的价格参与评审，中小微企业划分标准以工信部、国家统计局、国家发改委、财政部《关于印发中小企业划型标准规定的通知》（工信部联企业{2011}300号）为准。中小微企业在投标文件中，须签署《中小企业声明函》，如有虚假，将按照《中华人民共和国政府采购法》第七十七条依法承担相应责任。详见关于印发《政府采购促进中小企业发展管理办法》的通知（财库〔2020〕46号）</w:t>
            </w:r>
            <w:r w:rsidR="00E02318" w:rsidRPr="001E42AC">
              <w:rPr>
                <w:rFonts w:asciiTheme="minorEastAsia" w:eastAsiaTheme="minorEastAsia" w:hAnsiTheme="minorEastAsia" w:cs="宋体" w:hint="eastAsia"/>
                <w:sz w:val="24"/>
              </w:rPr>
              <w:t>。</w:t>
            </w:r>
          </w:p>
          <w:p w:rsidR="009A1DD7" w:rsidRPr="001E42AC" w:rsidRDefault="00E02318" w:rsidP="00E02318">
            <w:pPr>
              <w:spacing w:line="276" w:lineRule="auto"/>
              <w:ind w:firstLineChars="200" w:firstLine="482"/>
              <w:jc w:val="left"/>
              <w:rPr>
                <w:rFonts w:asciiTheme="minorEastAsia" w:eastAsiaTheme="minorEastAsia" w:hAnsiTheme="minorEastAsia"/>
                <w:highlight w:val="white"/>
              </w:rPr>
            </w:pPr>
            <w:r w:rsidRPr="001E42AC">
              <w:rPr>
                <w:rFonts w:asciiTheme="minorEastAsia" w:eastAsiaTheme="minorEastAsia" w:hAnsiTheme="minorEastAsia" w:cs="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9A1DD7" w:rsidRPr="001E42AC">
        <w:trPr>
          <w:trHeight w:val="613"/>
        </w:trPr>
        <w:tc>
          <w:tcPr>
            <w:tcW w:w="817"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2</w:t>
            </w:r>
          </w:p>
        </w:tc>
        <w:tc>
          <w:tcPr>
            <w:tcW w:w="1559"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技术参数响应</w:t>
            </w:r>
          </w:p>
        </w:tc>
        <w:tc>
          <w:tcPr>
            <w:tcW w:w="851" w:type="dxa"/>
            <w:tcBorders>
              <w:top w:val="single" w:sz="4" w:space="0" w:color="auto"/>
              <w:left w:val="single" w:sz="4" w:space="0" w:color="auto"/>
              <w:right w:val="single" w:sz="4" w:space="0" w:color="auto"/>
            </w:tcBorders>
            <w:vAlign w:val="center"/>
          </w:tcPr>
          <w:p w:rsidR="009A1DD7" w:rsidRPr="001E42AC" w:rsidRDefault="005C2829" w:rsidP="00925631">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3</w:t>
            </w:r>
            <w:r w:rsidR="00925631" w:rsidRPr="001E42AC">
              <w:rPr>
                <w:rFonts w:asciiTheme="minorEastAsia" w:eastAsiaTheme="minorEastAsia" w:hAnsiTheme="minorEastAsia" w:cs="宋体" w:hint="eastAsia"/>
                <w:sz w:val="24"/>
                <w:highlight w:val="white"/>
              </w:rPr>
              <w:t>0</w:t>
            </w:r>
            <w:r w:rsidRPr="001E42AC">
              <w:rPr>
                <w:rFonts w:asciiTheme="minorEastAsia" w:eastAsiaTheme="minorEastAsia" w:hAnsiTheme="minorEastAsia" w:cs="宋体" w:hint="eastAsia"/>
                <w:sz w:val="24"/>
                <w:highlight w:val="white"/>
              </w:rPr>
              <w:t>分</w:t>
            </w:r>
          </w:p>
        </w:tc>
        <w:tc>
          <w:tcPr>
            <w:tcW w:w="6662"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ind w:firstLineChars="200" w:firstLine="480"/>
              <w:jc w:val="left"/>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投标人所投产品的技术参数全部满足（或优于）采购文件要求的，得30分；如带▲产品参数有负偏离，每一项扣2分，非▲产品参数有负偏离，每一项扣1分，扣完为止。</w:t>
            </w:r>
          </w:p>
        </w:tc>
      </w:tr>
      <w:tr w:rsidR="009A1DD7" w:rsidRPr="001E42AC">
        <w:trPr>
          <w:trHeight w:val="613"/>
        </w:trPr>
        <w:tc>
          <w:tcPr>
            <w:tcW w:w="817"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yellow"/>
              </w:rPr>
            </w:pPr>
            <w:r w:rsidRPr="001E42AC">
              <w:rPr>
                <w:rFonts w:asciiTheme="minorEastAsia" w:eastAsiaTheme="minorEastAsia" w:hAnsiTheme="minorEastAsia" w:cs="宋体" w:hint="eastAsia"/>
                <w:sz w:val="24"/>
              </w:rPr>
              <w:t>3</w:t>
            </w:r>
          </w:p>
        </w:tc>
        <w:tc>
          <w:tcPr>
            <w:tcW w:w="1559"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企业综合能力</w:t>
            </w:r>
          </w:p>
        </w:tc>
        <w:tc>
          <w:tcPr>
            <w:tcW w:w="851"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7分</w:t>
            </w:r>
          </w:p>
        </w:tc>
        <w:tc>
          <w:tcPr>
            <w:tcW w:w="6662"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numPr>
                <w:ilvl w:val="0"/>
                <w:numId w:val="7"/>
              </w:num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投标人具有环境管理体系认证证书、质量管理体系认证证书、职业健康安全管理体系认证证书的、信息安全（或信息技术服务）管理体系认证证书的，每提供一项得0.5分， 最多得2分。</w:t>
            </w:r>
          </w:p>
          <w:p w:rsidR="009A1DD7" w:rsidRPr="001E42AC" w:rsidRDefault="005C2829">
            <w:p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注：投标人须提供证书复印件（加盖投标人公章）及国家认证认可监督管理委员会官方网站查询截图（加盖投标人公章），未提供或提供不全的不得分。</w:t>
            </w:r>
          </w:p>
          <w:p w:rsidR="009A1DD7" w:rsidRPr="001E42AC" w:rsidRDefault="005C2829">
            <w:p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2.为本项目配置的</w:t>
            </w:r>
            <w:r w:rsidR="0004414B" w:rsidRPr="001E42AC">
              <w:rPr>
                <w:rFonts w:asciiTheme="minorEastAsia" w:eastAsiaTheme="minorEastAsia" w:hAnsiTheme="minorEastAsia" w:cs="宋体" w:hint="eastAsia"/>
                <w:sz w:val="24"/>
              </w:rPr>
              <w:t>技术</w:t>
            </w:r>
            <w:r w:rsidRPr="001E42AC">
              <w:rPr>
                <w:rFonts w:asciiTheme="minorEastAsia" w:eastAsiaTheme="minorEastAsia" w:hAnsiTheme="minorEastAsia" w:cs="宋体" w:hint="eastAsia"/>
                <w:sz w:val="24"/>
              </w:rPr>
              <w:t>人员具备环保类专业技术高级及以上职称的，每有1人得1分，最高得5分。</w:t>
            </w:r>
          </w:p>
          <w:p w:rsidR="009A1DD7" w:rsidRPr="001E42AC" w:rsidRDefault="005C2829">
            <w:pPr>
              <w:spacing w:line="276" w:lineRule="auto"/>
              <w:jc w:val="left"/>
              <w:rPr>
                <w:rFonts w:asciiTheme="minorEastAsia" w:eastAsiaTheme="minorEastAsia" w:hAnsiTheme="minorEastAsia"/>
              </w:rPr>
            </w:pPr>
            <w:r w:rsidRPr="001E42AC">
              <w:rPr>
                <w:rFonts w:asciiTheme="minorEastAsia" w:eastAsiaTheme="minorEastAsia" w:hAnsiTheme="minorEastAsia" w:cs="宋体" w:hint="eastAsia"/>
                <w:sz w:val="24"/>
              </w:rPr>
              <w:t>注：应提供社保部门出具的拟派人员自本项目投标截止之日当月向前6个月内任意2个月均已在本单位缴纳养老保险。注明缴费起止时间且加盖社保部门有效章印。投标人也可提供印有</w:t>
            </w:r>
            <w:r w:rsidRPr="001E42AC">
              <w:rPr>
                <w:rFonts w:asciiTheme="minorEastAsia" w:eastAsiaTheme="minorEastAsia" w:hAnsiTheme="minorEastAsia" w:cs="宋体" w:hint="eastAsia"/>
                <w:sz w:val="24"/>
              </w:rPr>
              <w:lastRenderedPageBreak/>
              <w:t>社会保险管理中心参保缴费证明电子专用章的养老保险缴费清单和参保缴费证明查询途径。事业单位不需提供，但需提供人</w:t>
            </w:r>
            <w:r w:rsidR="00B83C02" w:rsidRPr="001E42AC">
              <w:rPr>
                <w:rFonts w:asciiTheme="minorEastAsia" w:eastAsiaTheme="minorEastAsia" w:hAnsiTheme="minorEastAsia" w:cs="宋体" w:hint="eastAsia"/>
                <w:sz w:val="24"/>
              </w:rPr>
              <w:t>社部门出具的该单位及项目组人员事业性质证明。未提供或提供不全</w:t>
            </w:r>
            <w:r w:rsidRPr="001E42AC">
              <w:rPr>
                <w:rFonts w:asciiTheme="minorEastAsia" w:eastAsiaTheme="minorEastAsia" w:hAnsiTheme="minorEastAsia" w:cs="宋体" w:hint="eastAsia"/>
                <w:sz w:val="24"/>
              </w:rPr>
              <w:t>不得分。</w:t>
            </w:r>
          </w:p>
        </w:tc>
      </w:tr>
      <w:tr w:rsidR="009A1DD7" w:rsidRPr="001E42AC">
        <w:trPr>
          <w:trHeight w:val="1076"/>
        </w:trPr>
        <w:tc>
          <w:tcPr>
            <w:tcW w:w="817"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4</w:t>
            </w:r>
          </w:p>
        </w:tc>
        <w:tc>
          <w:tcPr>
            <w:tcW w:w="1559"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运维方案及能力</w:t>
            </w:r>
          </w:p>
        </w:tc>
        <w:tc>
          <w:tcPr>
            <w:tcW w:w="851" w:type="dxa"/>
            <w:tcBorders>
              <w:top w:val="single" w:sz="4" w:space="0" w:color="auto"/>
              <w:left w:val="single" w:sz="4" w:space="0" w:color="auto"/>
              <w:right w:val="single" w:sz="4" w:space="0" w:color="auto"/>
            </w:tcBorders>
            <w:vAlign w:val="center"/>
          </w:tcPr>
          <w:p w:rsidR="009A1DD7" w:rsidRPr="001E42AC" w:rsidRDefault="00925631">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9</w:t>
            </w:r>
            <w:r w:rsidR="005C2829" w:rsidRPr="001E42AC">
              <w:rPr>
                <w:rFonts w:asciiTheme="minorEastAsia" w:eastAsiaTheme="minorEastAsia" w:hAnsiTheme="minorEastAsia" w:cs="宋体" w:hint="eastAsia"/>
                <w:sz w:val="24"/>
              </w:rPr>
              <w:t>分</w:t>
            </w:r>
          </w:p>
        </w:tc>
        <w:tc>
          <w:tcPr>
            <w:tcW w:w="6662"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w:t>
            </w:r>
            <w:r w:rsidR="00FB4233" w:rsidRPr="001E42AC">
              <w:rPr>
                <w:rFonts w:asciiTheme="minorEastAsia" w:eastAsiaTheme="minorEastAsia" w:hAnsiTheme="minorEastAsia" w:cs="宋体" w:hint="eastAsia"/>
                <w:sz w:val="24"/>
              </w:rPr>
              <w:t>运维方案</w:t>
            </w:r>
            <w:r w:rsidR="00A8698C" w:rsidRPr="001E42AC">
              <w:rPr>
                <w:rFonts w:asciiTheme="minorEastAsia" w:eastAsiaTheme="minorEastAsia" w:hAnsiTheme="minorEastAsia" w:cs="宋体" w:hint="eastAsia"/>
                <w:sz w:val="24"/>
              </w:rPr>
              <w:t>（7分）</w:t>
            </w:r>
            <w:r w:rsidR="00FB4233" w:rsidRPr="001E42AC">
              <w:rPr>
                <w:rFonts w:asciiTheme="minorEastAsia" w:eastAsiaTheme="minorEastAsia" w:hAnsiTheme="minorEastAsia" w:cs="宋体" w:hint="eastAsia"/>
                <w:sz w:val="24"/>
              </w:rPr>
              <w:t>：</w:t>
            </w:r>
            <w:r w:rsidR="00E02318" w:rsidRPr="001E42AC">
              <w:rPr>
                <w:rFonts w:ascii="宋体" w:hAnsi="宋体" w:cs="宋体" w:hint="eastAsia"/>
                <w:sz w:val="24"/>
                <w:highlight w:val="white"/>
              </w:rPr>
              <w:t>投标人针对技术要求提供完整的</w:t>
            </w:r>
            <w:r w:rsidR="00E02318" w:rsidRPr="001E42AC">
              <w:rPr>
                <w:rFonts w:asciiTheme="minorEastAsia" w:eastAsiaTheme="minorEastAsia" w:hAnsiTheme="minorEastAsia" w:cs="宋体" w:hint="eastAsia"/>
                <w:sz w:val="24"/>
              </w:rPr>
              <w:t>运维方案，根据投标人提供的运维方案，运维方案全面详细，定位准确，服务内容针对性强的，得6-7分；运维方案基本符合实际，具有一定实用性的，得4-5.99分；运维方案有待完善，实用性不强的，得 2-3.99分；运维方案差或未提供相应内容的得 0-1.99分。</w:t>
            </w:r>
          </w:p>
          <w:p w:rsidR="009A1DD7" w:rsidRPr="001E42AC" w:rsidRDefault="005C2829">
            <w:pPr>
              <w:spacing w:line="276" w:lineRule="auto"/>
              <w:jc w:val="left"/>
              <w:rPr>
                <w:rFonts w:asciiTheme="minorEastAsia" w:eastAsiaTheme="minorEastAsia" w:hAnsiTheme="minorEastAsia"/>
                <w:sz w:val="24"/>
              </w:rPr>
            </w:pPr>
            <w:r w:rsidRPr="001E42AC">
              <w:rPr>
                <w:rFonts w:asciiTheme="minorEastAsia" w:eastAsiaTheme="minorEastAsia" w:hAnsiTheme="minorEastAsia" w:cs="宋体" w:hint="eastAsia"/>
                <w:sz w:val="24"/>
              </w:rPr>
              <w:t>2、</w:t>
            </w:r>
            <w:r w:rsidR="00F3082E" w:rsidRPr="001E42AC">
              <w:rPr>
                <w:rFonts w:asciiTheme="minorEastAsia" w:eastAsiaTheme="minorEastAsia" w:hAnsiTheme="minorEastAsia" w:cs="宋体" w:hint="eastAsia"/>
                <w:sz w:val="24"/>
              </w:rPr>
              <w:t>投标人拟投入本项目的运维人员具有国家环境空气自动监测运维技术人员考核合格证与国家地表水环境质量自动监测技术人员考核合格证的，得0.5分，本项最高得2分。</w:t>
            </w:r>
            <w:r w:rsidRPr="001E42AC">
              <w:rPr>
                <w:rFonts w:asciiTheme="minorEastAsia" w:eastAsiaTheme="minorEastAsia" w:hAnsiTheme="minorEastAsia" w:cs="宋体" w:hint="eastAsia"/>
                <w:sz w:val="24"/>
              </w:rPr>
              <w:t>投标时须提供证书复印件和社保部门出具的上述人员自本项目投标截止之日当月向前6个月内任意2个月均已在本单位缴纳养老保险复印件加盖投标人公章。注明缴费起止时间且加盖社保部门有效章印。投标人也可提供印有社会保险管理中心参保缴费证明电子专用章的养老保险缴费清单和参保缴费证明查询途径。事业单位不需提供，但需提供人社部门出具的该单位及项目组人员事业性质证明原件，不提供不得分。</w:t>
            </w:r>
          </w:p>
        </w:tc>
      </w:tr>
      <w:tr w:rsidR="009A1DD7" w:rsidRPr="001E42AC">
        <w:trPr>
          <w:trHeight w:val="533"/>
        </w:trPr>
        <w:tc>
          <w:tcPr>
            <w:tcW w:w="817" w:type="dxa"/>
            <w:tcBorders>
              <w:top w:val="single" w:sz="4" w:space="0" w:color="auto"/>
              <w:left w:val="single" w:sz="4" w:space="0" w:color="auto"/>
              <w:bottom w:val="single" w:sz="4" w:space="0" w:color="auto"/>
              <w:right w:val="single" w:sz="4" w:space="0" w:color="auto"/>
            </w:tcBorders>
            <w:vAlign w:val="center"/>
          </w:tcPr>
          <w:p w:rsidR="009A1DD7" w:rsidRPr="001E42AC" w:rsidRDefault="00380FD7">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企业业绩</w:t>
            </w:r>
          </w:p>
        </w:tc>
        <w:tc>
          <w:tcPr>
            <w:tcW w:w="85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rPr>
            </w:pPr>
            <w:r w:rsidRPr="001E42AC">
              <w:rPr>
                <w:rFonts w:asciiTheme="minorEastAsia" w:eastAsiaTheme="minorEastAsia" w:hAnsiTheme="minorEastAsia" w:cs="宋体" w:hint="eastAsia"/>
                <w:sz w:val="24"/>
              </w:rPr>
              <w:t>3分</w:t>
            </w:r>
          </w:p>
        </w:tc>
        <w:tc>
          <w:tcPr>
            <w:tcW w:w="6662"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投标人2018年1月1日以来（以合同签订时间为准）承接过类似环境空气或水质自动站建设项目业绩的，每提供一个得1分，最高得3分。</w:t>
            </w:r>
          </w:p>
          <w:p w:rsidR="009A1DD7" w:rsidRPr="001E42AC" w:rsidRDefault="005C2829" w:rsidP="00895C99">
            <w:p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注：上述类似业绩是指投标人所提供的业务与本项目内容相关的项目，合同中必须体现甲乙双方单位名称及项目内容，否则不得分。投标时须提供合同复印件加盖投标单位公章，</w:t>
            </w:r>
            <w:r w:rsidR="003049DB" w:rsidRPr="001E42AC">
              <w:rPr>
                <w:rFonts w:asciiTheme="minorEastAsia" w:eastAsiaTheme="minorEastAsia" w:hAnsiTheme="minorEastAsia" w:cs="宋体" w:hint="eastAsia"/>
                <w:sz w:val="24"/>
              </w:rPr>
              <w:t>否则</w:t>
            </w:r>
            <w:r w:rsidRPr="001E42AC">
              <w:rPr>
                <w:rFonts w:asciiTheme="minorEastAsia" w:eastAsiaTheme="minorEastAsia" w:hAnsiTheme="minorEastAsia" w:cs="宋体" w:hint="eastAsia"/>
                <w:sz w:val="24"/>
              </w:rPr>
              <w:t>不得分。</w:t>
            </w:r>
          </w:p>
        </w:tc>
      </w:tr>
      <w:tr w:rsidR="009A1DD7" w:rsidRPr="001E42AC">
        <w:trPr>
          <w:trHeight w:val="533"/>
        </w:trPr>
        <w:tc>
          <w:tcPr>
            <w:tcW w:w="817" w:type="dxa"/>
            <w:tcBorders>
              <w:top w:val="single" w:sz="4" w:space="0" w:color="auto"/>
              <w:left w:val="single" w:sz="4" w:space="0" w:color="auto"/>
              <w:right w:val="single" w:sz="4" w:space="0" w:color="auto"/>
            </w:tcBorders>
            <w:vAlign w:val="center"/>
          </w:tcPr>
          <w:p w:rsidR="009A1DD7" w:rsidRPr="001E42AC" w:rsidRDefault="00380FD7">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highlight w:val="white"/>
              </w:rPr>
              <w:t>6</w:t>
            </w:r>
          </w:p>
        </w:tc>
        <w:tc>
          <w:tcPr>
            <w:tcW w:w="1559"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rPr>
              <w:t>诚信投标</w:t>
            </w:r>
          </w:p>
        </w:tc>
        <w:tc>
          <w:tcPr>
            <w:tcW w:w="851"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center"/>
              <w:rPr>
                <w:rFonts w:asciiTheme="minorEastAsia" w:eastAsiaTheme="minorEastAsia" w:hAnsiTheme="minorEastAsia" w:cs="宋体"/>
                <w:sz w:val="24"/>
                <w:highlight w:val="white"/>
              </w:rPr>
            </w:pPr>
            <w:r w:rsidRPr="001E42AC">
              <w:rPr>
                <w:rFonts w:asciiTheme="minorEastAsia" w:eastAsiaTheme="minorEastAsia" w:hAnsiTheme="minorEastAsia" w:cs="宋体" w:hint="eastAsia"/>
                <w:sz w:val="24"/>
              </w:rPr>
              <w:t>1分</w:t>
            </w:r>
          </w:p>
        </w:tc>
        <w:tc>
          <w:tcPr>
            <w:tcW w:w="6662" w:type="dxa"/>
            <w:tcBorders>
              <w:top w:val="single" w:sz="4" w:space="0" w:color="auto"/>
              <w:left w:val="single" w:sz="4" w:space="0" w:color="auto"/>
              <w:right w:val="single" w:sz="4" w:space="0" w:color="auto"/>
            </w:tcBorders>
            <w:vAlign w:val="center"/>
          </w:tcPr>
          <w:p w:rsidR="009A1DD7" w:rsidRPr="001E42AC" w:rsidRDefault="005C2829">
            <w:pPr>
              <w:spacing w:line="276" w:lineRule="auto"/>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投标人提交签署并盖章《盐城市大丰区政府招标采购供应商承诺书》原件的得1分；没有提供的不得分。</w:t>
            </w:r>
          </w:p>
        </w:tc>
      </w:tr>
    </w:tbl>
    <w:p w:rsidR="009A1DD7" w:rsidRPr="001E42AC" w:rsidRDefault="005C2829">
      <w:pPr>
        <w:widowControl/>
        <w:spacing w:line="560" w:lineRule="exact"/>
        <w:ind w:firstLineChars="200" w:firstLine="482"/>
        <w:contextualSpacing/>
        <w:jc w:val="left"/>
        <w:rPr>
          <w:rFonts w:asciiTheme="minorEastAsia" w:eastAsiaTheme="minorEastAsia" w:hAnsiTheme="minorEastAsia" w:cs="宋体"/>
          <w:b/>
          <w:kern w:val="0"/>
          <w:sz w:val="24"/>
        </w:rPr>
      </w:pPr>
      <w:r w:rsidRPr="001E42AC">
        <w:rPr>
          <w:rFonts w:asciiTheme="minorEastAsia" w:eastAsiaTheme="minorEastAsia" w:hAnsiTheme="minorEastAsia" w:cs="宋体" w:hint="eastAsia"/>
          <w:b/>
          <w:kern w:val="0"/>
          <w:sz w:val="24"/>
        </w:rPr>
        <w:t>注：（1）上述评分内容各投标人主观分取评标委员会成员打分的算术平均值，保留两位小数，小数点后第三位“四舍五入”。</w:t>
      </w:r>
    </w:p>
    <w:p w:rsidR="009A1DD7" w:rsidRPr="001E42AC" w:rsidRDefault="005C2829">
      <w:pPr>
        <w:widowControl/>
        <w:spacing w:line="560" w:lineRule="exact"/>
        <w:ind w:firstLineChars="200" w:firstLine="482"/>
        <w:contextualSpacing/>
        <w:jc w:val="left"/>
        <w:rPr>
          <w:rFonts w:asciiTheme="minorEastAsia" w:eastAsiaTheme="minorEastAsia" w:hAnsiTheme="minorEastAsia" w:cs="宋体"/>
          <w:b/>
          <w:kern w:val="0"/>
          <w:sz w:val="24"/>
        </w:rPr>
      </w:pPr>
      <w:r w:rsidRPr="001E42AC">
        <w:rPr>
          <w:rFonts w:asciiTheme="minorEastAsia" w:eastAsiaTheme="minorEastAsia" w:hAnsiTheme="minorEastAsia" w:cs="宋体" w:hint="eastAsia"/>
          <w:b/>
          <w:kern w:val="0"/>
          <w:sz w:val="24"/>
        </w:rPr>
        <w:t>（2）评标办法中涉及到原件资料，请各投标人装袋密封后同投标文件一并提交。</w:t>
      </w:r>
    </w:p>
    <w:p w:rsidR="009A1DD7" w:rsidRPr="001E42AC" w:rsidRDefault="005C2829">
      <w:pPr>
        <w:widowControl/>
        <w:spacing w:line="560" w:lineRule="exact"/>
        <w:ind w:firstLineChars="200" w:firstLine="482"/>
        <w:contextualSpacing/>
        <w:jc w:val="left"/>
        <w:rPr>
          <w:rFonts w:asciiTheme="minorEastAsia" w:eastAsiaTheme="minorEastAsia" w:hAnsiTheme="minorEastAsia"/>
          <w:bCs/>
          <w:sz w:val="24"/>
        </w:rPr>
      </w:pPr>
      <w:r w:rsidRPr="001E42AC">
        <w:rPr>
          <w:rFonts w:asciiTheme="minorEastAsia" w:eastAsiaTheme="minorEastAsia" w:hAnsiTheme="minorEastAsia" w:cs="宋体"/>
          <w:b/>
          <w:kern w:val="0"/>
          <w:sz w:val="24"/>
        </w:rPr>
        <w:t>（</w:t>
      </w:r>
      <w:r w:rsidRPr="001E42AC">
        <w:rPr>
          <w:rFonts w:asciiTheme="minorEastAsia" w:eastAsiaTheme="minorEastAsia" w:hAnsiTheme="minorEastAsia" w:cs="宋体" w:hint="eastAsia"/>
          <w:b/>
          <w:kern w:val="0"/>
          <w:sz w:val="24"/>
        </w:rPr>
        <w:t>三</w:t>
      </w:r>
      <w:r w:rsidRPr="001E42AC">
        <w:rPr>
          <w:rFonts w:asciiTheme="minorEastAsia" w:eastAsiaTheme="minorEastAsia" w:hAnsiTheme="minorEastAsia" w:cs="宋体"/>
          <w:b/>
          <w:kern w:val="0"/>
          <w:sz w:val="24"/>
        </w:rPr>
        <w:t xml:space="preserve">） </w:t>
      </w:r>
      <w:r w:rsidRPr="001E42AC">
        <w:rPr>
          <w:rFonts w:asciiTheme="minorEastAsia" w:eastAsiaTheme="minorEastAsia" w:hAnsiTheme="minorEastAsia" w:cs="宋体" w:hint="eastAsia"/>
          <w:b/>
          <w:kern w:val="0"/>
          <w:sz w:val="24"/>
        </w:rPr>
        <w:t>定标办法</w:t>
      </w:r>
    </w:p>
    <w:p w:rsidR="009A1DD7" w:rsidRPr="001E42AC" w:rsidRDefault="005C2829">
      <w:pPr>
        <w:pStyle w:val="ac"/>
        <w:spacing w:beforeLines="0" w:afterLines="0" w:line="560" w:lineRule="exact"/>
        <w:ind w:firstLineChars="200" w:firstLine="480"/>
        <w:contextualSpacing/>
        <w:rPr>
          <w:rFonts w:asciiTheme="minorEastAsia" w:eastAsiaTheme="minorEastAsia" w:hAnsiTheme="minorEastAsia" w:cs="宋体"/>
        </w:rPr>
      </w:pPr>
      <w:r w:rsidRPr="001E42AC">
        <w:rPr>
          <w:rFonts w:asciiTheme="minorEastAsia" w:eastAsiaTheme="minorEastAsia" w:hAnsiTheme="minorEastAsia" w:cs="宋体" w:hint="eastAsia"/>
        </w:rPr>
        <w:t xml:space="preserve">本次评标采用综合评分法。评标委员会对满足招标文件实质性要求的投标文件，按照本招 标文件规定的评分标准进行打分，并按得分由高到低顺序推荐中标候选人，或根据招标人授权 </w:t>
      </w:r>
      <w:r w:rsidRPr="001E42AC">
        <w:rPr>
          <w:rFonts w:asciiTheme="minorEastAsia" w:eastAsiaTheme="minorEastAsia" w:hAnsiTheme="minorEastAsia" w:cs="宋体" w:hint="eastAsia"/>
        </w:rPr>
        <w:lastRenderedPageBreak/>
        <w:t>直接确定中标人。综合评分相等时，以投标报价低的优先；投标报价也相等的，由评标委员会抽签确定。最低报价及任何单项因素的最优均不是中标的必要条件。</w:t>
      </w:r>
    </w:p>
    <w:p w:rsidR="009A1DD7" w:rsidRPr="001E42AC" w:rsidRDefault="005C2829" w:rsidP="006E60E7">
      <w:pPr>
        <w:autoSpaceDE w:val="0"/>
        <w:autoSpaceDN w:val="0"/>
        <w:spacing w:line="560" w:lineRule="exact"/>
        <w:ind w:firstLineChars="200" w:firstLine="480"/>
        <w:jc w:val="left"/>
        <w:rPr>
          <w:rFonts w:asciiTheme="minorEastAsia" w:eastAsiaTheme="minorEastAsia" w:hAnsiTheme="minorEastAsia" w:cs="宋体"/>
          <w:b/>
          <w:bCs/>
          <w:kern w:val="44"/>
          <w:sz w:val="32"/>
          <w:szCs w:val="32"/>
        </w:rPr>
      </w:pPr>
      <w:r w:rsidRPr="001E42AC">
        <w:rPr>
          <w:rFonts w:asciiTheme="minorEastAsia" w:eastAsiaTheme="minorEastAsia" w:hAnsiTheme="minorEastAsia" w:cs="宋体" w:hint="eastAsia"/>
          <w:kern w:val="0"/>
          <w:sz w:val="24"/>
          <w:lang w:val="zh-CN"/>
        </w:rPr>
        <w:t>经</w:t>
      </w:r>
      <w:r w:rsidRPr="001E42AC">
        <w:rPr>
          <w:rFonts w:asciiTheme="minorEastAsia" w:eastAsiaTheme="minorEastAsia" w:hAnsiTheme="minorEastAsia" w:hint="eastAsia"/>
          <w:sz w:val="24"/>
        </w:rPr>
        <w:t>评审委员会评审，认为所有投标都不符合招标文件要求的，或符合的投标人少于三家的，可以否决所有投标；也可以根据相关法律法规规定：“在评标期间，出现符合专业条件的供应商或者对招标文件作出实质性响应的供应商不足三家情形的，经财政部门同意，可以采取竞争性谈判方式、单一来源采购方式”等条款评审，具体依据相关法律法规执行。</w:t>
      </w:r>
      <w:bookmarkStart w:id="418" w:name="_Toc246996252"/>
      <w:bookmarkStart w:id="419" w:name="_Toc387526240"/>
      <w:bookmarkStart w:id="420" w:name="_Toc246996995"/>
      <w:bookmarkStart w:id="421" w:name="_Toc247085767"/>
      <w:bookmarkStart w:id="422" w:name="_Toc144974577"/>
      <w:bookmarkStart w:id="423" w:name="_Toc152045609"/>
      <w:bookmarkStart w:id="424" w:name="_Toc387526436"/>
      <w:bookmarkStart w:id="425" w:name="_Toc179632627"/>
      <w:bookmarkStart w:id="426" w:name="_Toc445046883"/>
      <w:bookmarkStart w:id="427" w:name="_Toc152042387"/>
      <w:bookmarkStart w:id="428" w:name="_Toc387526344"/>
      <w:bookmarkStart w:id="429" w:name="_Toc17692"/>
      <w:bookmarkStart w:id="430" w:name="_Toc397928625"/>
      <w:bookmarkStart w:id="431" w:name="_Toc366679736"/>
      <w:r w:rsidRPr="001E42AC">
        <w:rPr>
          <w:rFonts w:asciiTheme="minorEastAsia" w:eastAsiaTheme="minorEastAsia" w:hAnsiTheme="minorEastAsia" w:cs="宋体"/>
          <w:b/>
          <w:bCs/>
          <w:kern w:val="44"/>
          <w:sz w:val="32"/>
          <w:szCs w:val="32"/>
        </w:rPr>
        <w:br w:type="page"/>
      </w:r>
    </w:p>
    <w:p w:rsidR="009A1DD7" w:rsidRPr="001E42AC" w:rsidRDefault="005C2829">
      <w:pPr>
        <w:spacing w:line="360" w:lineRule="auto"/>
        <w:jc w:val="center"/>
        <w:rPr>
          <w:rFonts w:asciiTheme="minorEastAsia" w:eastAsiaTheme="minorEastAsia" w:hAnsiTheme="minorEastAsia" w:cs="宋体"/>
          <w:b/>
          <w:bCs/>
          <w:kern w:val="44"/>
          <w:sz w:val="32"/>
          <w:szCs w:val="32"/>
        </w:rPr>
      </w:pPr>
      <w:r w:rsidRPr="001E42AC">
        <w:rPr>
          <w:rFonts w:asciiTheme="minorEastAsia" w:eastAsiaTheme="minorEastAsia" w:hAnsiTheme="minorEastAsia" w:cs="宋体" w:hint="eastAsia"/>
          <w:b/>
          <w:bCs/>
          <w:kern w:val="44"/>
          <w:sz w:val="32"/>
          <w:szCs w:val="32"/>
        </w:rPr>
        <w:lastRenderedPageBreak/>
        <w:t>第五章 合同条款及格式</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9A1DD7" w:rsidRPr="001E42AC" w:rsidRDefault="009A1DD7">
      <w:pPr>
        <w:rPr>
          <w:rFonts w:asciiTheme="minorEastAsia" w:eastAsiaTheme="minorEastAsia" w:hAnsiTheme="minorEastAsia"/>
          <w:szCs w:val="21"/>
        </w:rPr>
      </w:pPr>
      <w:bookmarkStart w:id="432" w:name="_Toc397928626"/>
      <w:bookmarkStart w:id="433" w:name="_Toc9724"/>
      <w:bookmarkStart w:id="434" w:name="_Toc445046886"/>
    </w:p>
    <w:p w:rsidR="009A1DD7" w:rsidRPr="001E42AC" w:rsidRDefault="009A1DD7">
      <w:pPr>
        <w:rPr>
          <w:rFonts w:asciiTheme="minorEastAsia" w:eastAsiaTheme="minorEastAsia" w:hAnsiTheme="minorEastAsia"/>
          <w:szCs w:val="21"/>
        </w:rPr>
      </w:pPr>
    </w:p>
    <w:p w:rsidR="009A1DD7" w:rsidRPr="001E42AC" w:rsidRDefault="005C2829">
      <w:pPr>
        <w:pStyle w:val="Bodytext10"/>
        <w:spacing w:line="434" w:lineRule="exact"/>
        <w:ind w:firstLine="0"/>
        <w:rPr>
          <w:rFonts w:asciiTheme="minorEastAsia" w:eastAsiaTheme="minorEastAsia" w:hAnsiTheme="minorEastAsia"/>
          <w:sz w:val="24"/>
          <w:szCs w:val="24"/>
          <w:u w:val="single"/>
          <w:lang w:val="en-US" w:eastAsia="zh-CN"/>
        </w:rPr>
      </w:pPr>
      <w:r w:rsidRPr="001E42AC">
        <w:rPr>
          <w:rFonts w:asciiTheme="minorEastAsia" w:eastAsiaTheme="minorEastAsia" w:hAnsiTheme="minorEastAsia" w:hint="eastAsia"/>
          <w:sz w:val="24"/>
          <w:szCs w:val="24"/>
          <w:lang w:eastAsia="zh-CN"/>
        </w:rPr>
        <w:t>甲方：（买方）</w:t>
      </w:r>
      <w:r w:rsidRPr="001E42AC">
        <w:rPr>
          <w:rFonts w:asciiTheme="minorEastAsia" w:eastAsiaTheme="minorEastAsia" w:hAnsiTheme="minorEastAsia" w:hint="eastAsia"/>
          <w:sz w:val="24"/>
          <w:szCs w:val="24"/>
          <w:u w:val="single"/>
          <w:lang w:eastAsia="zh-CN"/>
        </w:rPr>
        <w:t>江苏大丰经济开发区管理委员会</w:t>
      </w:r>
    </w:p>
    <w:p w:rsidR="009A1DD7" w:rsidRPr="001E42AC" w:rsidRDefault="005C2829">
      <w:pPr>
        <w:pStyle w:val="Bodytext10"/>
        <w:spacing w:line="434" w:lineRule="exact"/>
        <w:ind w:firstLine="0"/>
        <w:rPr>
          <w:rFonts w:asciiTheme="minorEastAsia" w:eastAsiaTheme="minorEastAsia" w:hAnsiTheme="minorEastAsia"/>
          <w:sz w:val="24"/>
          <w:szCs w:val="24"/>
        </w:rPr>
      </w:pPr>
      <w:r w:rsidRPr="001E42AC">
        <w:rPr>
          <w:rFonts w:asciiTheme="minorEastAsia" w:eastAsiaTheme="minorEastAsia" w:hAnsiTheme="minorEastAsia"/>
          <w:sz w:val="24"/>
          <w:szCs w:val="24"/>
        </w:rPr>
        <w:t>乙方：（卖方）</w:t>
      </w:r>
    </w:p>
    <w:p w:rsidR="009A1DD7" w:rsidRPr="001E42AC" w:rsidRDefault="005C2829">
      <w:pPr>
        <w:pStyle w:val="Bodytext10"/>
        <w:spacing w:line="434" w:lineRule="exact"/>
        <w:ind w:firstLineChars="100" w:firstLine="240"/>
        <w:jc w:val="both"/>
        <w:rPr>
          <w:rFonts w:asciiTheme="minorEastAsia" w:eastAsiaTheme="minorEastAsia" w:hAnsiTheme="minorEastAsia"/>
          <w:sz w:val="24"/>
          <w:szCs w:val="24"/>
        </w:rPr>
      </w:pPr>
      <w:r w:rsidRPr="001E42AC">
        <w:rPr>
          <w:rFonts w:asciiTheme="minorEastAsia" w:eastAsiaTheme="minorEastAsia" w:hAnsiTheme="minorEastAsia"/>
          <w:sz w:val="24"/>
          <w:szCs w:val="24"/>
        </w:rPr>
        <w:t xml:space="preserve"> 甲、乙双方根据</w:t>
      </w:r>
      <w:r w:rsidR="00067190" w:rsidRPr="001E42AC">
        <w:rPr>
          <w:rFonts w:asciiTheme="minorEastAsia" w:eastAsiaTheme="minorEastAsia" w:hAnsiTheme="minorEastAsia"/>
          <w:sz w:val="24"/>
          <w:szCs w:val="24"/>
        </w:rPr>
        <w:t>大丰经济开发区限值限量管理建设项目</w:t>
      </w:r>
      <w:r w:rsidRPr="001E42AC">
        <w:rPr>
          <w:rFonts w:asciiTheme="minorEastAsia" w:eastAsiaTheme="minorEastAsia" w:hAnsiTheme="minorEastAsia"/>
          <w:sz w:val="24"/>
          <w:szCs w:val="24"/>
        </w:rPr>
        <w:t>公开招标的结果，签署本合同。</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一、项目内容</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u w:val="single"/>
        </w:rPr>
      </w:pPr>
      <w:r w:rsidRPr="001E42AC">
        <w:rPr>
          <w:rFonts w:asciiTheme="minorEastAsia" w:eastAsiaTheme="minorEastAsia" w:hAnsiTheme="minorEastAsia" w:cs="宋体" w:hint="eastAsia"/>
        </w:rPr>
        <w:t>1.项目名称：</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w:t>
      </w:r>
      <w:r w:rsidRPr="001E42AC">
        <w:rPr>
          <w:rFonts w:asciiTheme="minorEastAsia" w:eastAsiaTheme="minorEastAsia" w:hAnsiTheme="minorEastAsia" w:cs="宋体" w:hint="eastAsia"/>
          <w:kern w:val="0"/>
        </w:rPr>
        <w:t>采购内容</w:t>
      </w:r>
      <w:r w:rsidRPr="001E42AC">
        <w:rPr>
          <w:rFonts w:asciiTheme="minorEastAsia" w:eastAsiaTheme="minorEastAsia" w:hAnsiTheme="minorEastAsia" w:cs="宋体" w:hint="eastAsia"/>
        </w:rPr>
        <w:t>：</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二、合同金额</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本合同金额为（大写）：________________________元（¥_______________元）人民币。</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三、技术资料</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1.乙方应按招标文件规定的时间向甲方提供使用货物的有关技术资料。</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四、知识产权</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bCs/>
        </w:rPr>
      </w:pPr>
      <w:r w:rsidRPr="001E42AC">
        <w:rPr>
          <w:rFonts w:asciiTheme="minorEastAsia" w:eastAsiaTheme="minorEastAsia" w:hAnsiTheme="minorEastAsia" w:cs="宋体" w:hint="eastAsia"/>
        </w:rPr>
        <w:t>乙方应保证所提供的货物或其任何一部分均不会侵犯任何第三方的知识产权</w:t>
      </w:r>
      <w:r w:rsidRPr="001E42AC">
        <w:rPr>
          <w:rFonts w:asciiTheme="minorEastAsia" w:eastAsiaTheme="minorEastAsia" w:hAnsiTheme="minorEastAsia" w:cs="宋体" w:hint="eastAsia"/>
          <w:bCs/>
        </w:rPr>
        <w:t>。</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u w:val="single"/>
        </w:rPr>
      </w:pPr>
      <w:r w:rsidRPr="001E42AC">
        <w:rPr>
          <w:rFonts w:asciiTheme="minorEastAsia" w:eastAsiaTheme="minorEastAsia" w:hAnsiTheme="minorEastAsia" w:cs="宋体" w:hint="eastAsia"/>
          <w:b/>
        </w:rPr>
        <w:t>五、产权担保</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u w:val="single"/>
        </w:rPr>
      </w:pPr>
      <w:r w:rsidRPr="001E42AC">
        <w:rPr>
          <w:rFonts w:asciiTheme="minorEastAsia" w:eastAsiaTheme="minorEastAsia" w:hAnsiTheme="minorEastAsia" w:cs="宋体" w:hint="eastAsia"/>
        </w:rPr>
        <w:t>乙方保证所交付的货物的所有权完全属于乙方且无任何抵押、查封等产权瑕疵。</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六、转包或分包</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1.本合同范围的货物，应由乙方直接供应，不得转让他人供应；</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2.除非得到甲方的书面同意，乙方不得将本合同范围的货物全部或部分分包给他人供应；</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b/>
        </w:rPr>
      </w:pPr>
      <w:r w:rsidRPr="001E42AC">
        <w:rPr>
          <w:rFonts w:asciiTheme="minorEastAsia" w:eastAsiaTheme="minorEastAsia" w:hAnsiTheme="minorEastAsia" w:cs="宋体" w:hint="eastAsia"/>
        </w:rPr>
        <w:t>3.如有转让和未经甲方同意的分包行为，甲方有权解除合同，没收履约保证金并追究乙方的违约责任。</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rPr>
      </w:pPr>
      <w:r w:rsidRPr="001E42AC">
        <w:rPr>
          <w:rFonts w:asciiTheme="minorEastAsia" w:eastAsiaTheme="minorEastAsia" w:hAnsiTheme="minorEastAsia" w:cs="宋体" w:hint="eastAsia"/>
          <w:b/>
        </w:rPr>
        <w:t>七、履约保证金</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lastRenderedPageBreak/>
        <w:t>1、履约保证金的形式：转帐或履约保函。</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2、履约保证金的金额：中标价的10%，由乙方在签订合同前提交给甲方。</w:t>
      </w:r>
    </w:p>
    <w:p w:rsidR="009A1DD7" w:rsidRPr="001E42AC" w:rsidRDefault="005C2829">
      <w:pPr>
        <w:spacing w:line="56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3、履约保证金退还：</w:t>
      </w:r>
      <w:r w:rsidR="005064E9" w:rsidRPr="001E42AC">
        <w:rPr>
          <w:rFonts w:asciiTheme="minorEastAsia" w:eastAsiaTheme="minorEastAsia" w:hAnsiTheme="minorEastAsia" w:cs="宋体" w:hint="eastAsia"/>
          <w:sz w:val="24"/>
        </w:rPr>
        <w:t>项目完工且验收合格</w:t>
      </w:r>
      <w:r w:rsidRPr="001E42AC">
        <w:rPr>
          <w:rFonts w:asciiTheme="minorEastAsia" w:eastAsiaTheme="minorEastAsia" w:hAnsiTheme="minorEastAsia" w:cs="宋体" w:hint="eastAsia"/>
          <w:sz w:val="24"/>
        </w:rPr>
        <w:t>后5日内无息退还。</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八、供货期、交货地点、运维期、质保期</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bCs/>
        </w:rPr>
      </w:pPr>
      <w:r w:rsidRPr="001E42AC">
        <w:rPr>
          <w:rFonts w:asciiTheme="minorEastAsia" w:eastAsiaTheme="minorEastAsia" w:hAnsiTheme="minorEastAsia" w:cs="宋体" w:hint="eastAsia"/>
          <w:bCs/>
        </w:rPr>
        <w:t>1.供货期：</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u w:val="single"/>
        </w:rPr>
      </w:pPr>
      <w:r w:rsidRPr="001E42AC">
        <w:rPr>
          <w:rFonts w:asciiTheme="minorEastAsia" w:eastAsiaTheme="minorEastAsia" w:hAnsiTheme="minorEastAsia" w:cs="宋体" w:hint="eastAsia"/>
          <w:bCs/>
        </w:rPr>
        <w:t>2.供货地点：</w:t>
      </w:r>
      <w:r w:rsidRPr="001E42AC">
        <w:rPr>
          <w:rFonts w:asciiTheme="minorEastAsia" w:eastAsiaTheme="minorEastAsia" w:hAnsiTheme="minorEastAsia" w:cs="宋体" w:hint="eastAsia"/>
          <w:u w:val="single"/>
        </w:rPr>
        <w:t xml:space="preserve">    买方指定地点     </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 xml:space="preserve">3.运维期： </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 xml:space="preserve">4.质保期： </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九、货款支付</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bCs/>
        </w:rPr>
        <w:t>1.付款方式：见投标须知前附表。</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bCs/>
        </w:rPr>
        <w:t>2.</w:t>
      </w:r>
      <w:r w:rsidRPr="001E42AC">
        <w:rPr>
          <w:rFonts w:asciiTheme="minorEastAsia" w:eastAsiaTheme="minorEastAsia" w:hAnsiTheme="minorEastAsia" w:cs="宋体" w:hint="eastAsia"/>
        </w:rPr>
        <w:t>合同价款是履行合同的最终价格，投标所报包含采购、运输、装卸、保险费（指设备运抵现场所发生的费用）、不符合招标人要求的等免费更换、包装、检测、缺陷维修、材料（含耗材）、软件开发、机械、劳务、质保期内免费更换、安装、调试、培训、运维、管理、利润、税金、招标代理费等以及合同履行过程中包含的所有风险、责任、政策性文件规定以及不可竞争费等所需的全部费用。</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十、税费</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bCs/>
        </w:rPr>
      </w:pPr>
      <w:r w:rsidRPr="001E42AC">
        <w:rPr>
          <w:rFonts w:asciiTheme="minorEastAsia" w:eastAsiaTheme="minorEastAsia" w:hAnsiTheme="minorEastAsia" w:cs="宋体" w:hint="eastAsia"/>
        </w:rPr>
        <w:t>本合同执行中相关的一切税费按国家相关规定执行。</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rPr>
      </w:pPr>
      <w:r w:rsidRPr="001E42AC">
        <w:rPr>
          <w:rFonts w:asciiTheme="minorEastAsia" w:eastAsiaTheme="minorEastAsia" w:hAnsiTheme="minorEastAsia" w:cs="宋体" w:hint="eastAsia"/>
          <w:b/>
        </w:rPr>
        <w:t>十一、质量保证及售后服务</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1.乙方应按招标文件规定的</w:t>
      </w:r>
      <w:r w:rsidRPr="001E42AC">
        <w:rPr>
          <w:rFonts w:asciiTheme="minorEastAsia" w:eastAsiaTheme="minorEastAsia" w:hAnsiTheme="minorEastAsia" w:cs="宋体" w:hint="eastAsia"/>
          <w:b/>
          <w:bCs/>
          <w:u w:val="single"/>
        </w:rPr>
        <w:t>货物技术规范和标准</w:t>
      </w:r>
      <w:r w:rsidRPr="001E42AC">
        <w:rPr>
          <w:rFonts w:asciiTheme="minorEastAsia" w:eastAsiaTheme="minorEastAsia" w:hAnsiTheme="minorEastAsia" w:cs="宋体" w:hint="eastAsia"/>
        </w:rPr>
        <w:t>向甲方提供未经使用的全新产品。</w:t>
      </w:r>
    </w:p>
    <w:p w:rsidR="009A1DD7" w:rsidRPr="001E42AC" w:rsidRDefault="005C2829">
      <w:pPr>
        <w:pStyle w:val="ac"/>
        <w:spacing w:before="120" w:after="12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2.售后服务：其基本服务要求如下：</w:t>
      </w:r>
    </w:p>
    <w:p w:rsidR="009A1DD7" w:rsidRPr="001E42AC" w:rsidRDefault="005C2829">
      <w:pPr>
        <w:pStyle w:val="ac"/>
        <w:spacing w:before="120" w:after="12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a)</w:t>
      </w:r>
      <w:r w:rsidRPr="001E42AC">
        <w:rPr>
          <w:rFonts w:asciiTheme="minorEastAsia" w:eastAsiaTheme="minorEastAsia" w:hAnsiTheme="minorEastAsia" w:cs="宋体" w:hint="eastAsia"/>
        </w:rPr>
        <w:tab/>
        <w:t>供应商所提供的货物开箱后，发现有任何问题（包括外观损伤），必须以使用方能接受的方式加以解决。</w:t>
      </w:r>
    </w:p>
    <w:p w:rsidR="009A1DD7" w:rsidRPr="001E42AC" w:rsidRDefault="005C2829">
      <w:pPr>
        <w:pStyle w:val="ac"/>
        <w:spacing w:before="120" w:after="12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b)</w:t>
      </w:r>
      <w:r w:rsidRPr="001E42AC">
        <w:rPr>
          <w:rFonts w:asciiTheme="minorEastAsia" w:eastAsiaTheme="minorEastAsia" w:hAnsiTheme="minorEastAsia" w:cs="宋体" w:hint="eastAsia"/>
        </w:rPr>
        <w:tab/>
        <w:t>产品质保期限为三年（从验收通过之日起算），在质保期内，同一产品、同一质量问题连续两次维修仍无法正常使用的，须更换同品牌、同型号新产品，并对产品质量实行“三包”</w:t>
      </w:r>
      <w:r w:rsidRPr="001E42AC">
        <w:rPr>
          <w:rFonts w:asciiTheme="minorEastAsia" w:eastAsiaTheme="minorEastAsia" w:hAnsiTheme="minorEastAsia" w:cs="宋体" w:hint="eastAsia"/>
        </w:rPr>
        <w:lastRenderedPageBreak/>
        <w:t>服务。质保期内，乙方对产品质量实行三包，因设备配置或制造质量问题而引起的故障，乙方应在24小时内立即予以免费维修或更换，由此引起的一切费用由乙方承担。在质保期外,提供产品的更换、维修只收取成本费用,不收取人工技术费用。若中标供应商未能及时解决售后问题，采购人有权动用质保金。</w:t>
      </w:r>
    </w:p>
    <w:p w:rsidR="009A1DD7" w:rsidRPr="001E42AC" w:rsidRDefault="005C2829">
      <w:pPr>
        <w:pStyle w:val="ac"/>
        <w:spacing w:before="120" w:after="12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c)</w:t>
      </w:r>
      <w:r w:rsidRPr="001E42AC">
        <w:rPr>
          <w:rFonts w:asciiTheme="minorEastAsia" w:eastAsiaTheme="minorEastAsia" w:hAnsiTheme="minorEastAsia" w:cs="宋体" w:hint="eastAsia"/>
        </w:rPr>
        <w:tab/>
        <w:t>产品（含软件）不应加有限制甲方正常使用、维修、设备连接、软件安装及其它非功能性拓展所需的密码。</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d)</w:t>
      </w:r>
      <w:r w:rsidRPr="001E42AC">
        <w:rPr>
          <w:rFonts w:asciiTheme="minorEastAsia" w:eastAsiaTheme="minorEastAsia" w:hAnsiTheme="minorEastAsia" w:cs="宋体" w:hint="eastAsia"/>
        </w:rPr>
        <w:tab/>
        <w:t>在产品的设计使用寿命期内，乙方应能保证甲方更换到原厂正品的零部件，确保产品的正常使用。</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3.技术支持响应时间。一般问题 3小时内电话支持，难点、重点问题 1天内现场解决，质保期内相关费用由乙方承担，质保期满后乙方收取成本费。</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4.乙方对所提供的货物应按国家相关规定的质量保修期进行保修。在质保期内，乙方应对货物出现的质量及安全问题负责处理解决并承担一切费用。</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5.材料要满足国家标准，尺寸差异在国标规定的范围内，满足甲方的使用要求，确保质量。</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6.中标通知书发出后，若市场发生变化，不受市场变化影响，遇涨不涨、遇跌不跌，中标单位必须按要求时间供货。否则追究乙方违约责任。</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十二、验收</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1.甲方对乙方提交的货物依据招标文件上的技术规格要求和国家有关质量标准进行现场初步验收，外观、说明书符合招标文件技术要求的，给予签收，初步验收不合格的不予签收。</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2.乙方交货前应对产品作出全面检查和对验收文件进行整理，并列出清单，作为甲方收货验收和使用的技术条件依据，检验的结果应随货物交甲方。</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3.乙方负责对验收合格的货物进行安装（招标文件及本合同约定不需要安装的除外），安装完成，甲方才做最终验收。</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4.设备安装完毕后，试运行一个月，由甲方组织专业人员会同乙方依据提供的装箱清单、检验合格证书、使用说明书、质量标准及比对监测报告等有关资料共同检验，若招标文件中有</w:t>
      </w:r>
      <w:r w:rsidRPr="001E42AC">
        <w:rPr>
          <w:rFonts w:asciiTheme="minorEastAsia" w:eastAsiaTheme="minorEastAsia" w:hAnsiTheme="minorEastAsia" w:cs="宋体" w:hint="eastAsia"/>
        </w:rPr>
        <w:lastRenderedPageBreak/>
        <w:t>要求提供其它资料的，也必须全部提供。如有短缺、规格质量不符、资料不全等，由乙方在十日内无偿给予更换、补齐，并承担由此产生的全部费用。</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十三、货物包装、发运及运输</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1.乙方应在货物发运前对其进行满足运输距离、防潮、防震、防锈和防破损装卸等要求包装，以保证货物安全运达甲方指定地点。</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2.使用说明书、质量检验证明书、随配附件和工具以及清单一并附于货物内。</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3.乙方在货物发运手续办理完毕后24小时内或货到甲方48小时前通知甲方，以准备接货。</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4.货物在交付甲方前发生的风险均由乙方负责。</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5.货物在规定的交付期限内由乙方送达甲方指定的地点视为交付，乙方同时需通知甲方货物已送达。</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十四、违约责任</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1.甲方无正当理由拒收货物的，甲方向乙方偿付拒收货款总值的百分之五违约金。</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2.甲方无故逾期验收和办理货款支付手续的,甲方应按逾期付款总额每日万分之五向乙方支付违约金。</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十五、不可抗力事件处理</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b/>
        </w:rPr>
      </w:pPr>
      <w:r w:rsidRPr="001E42AC">
        <w:rPr>
          <w:rFonts w:asciiTheme="minorEastAsia" w:eastAsiaTheme="minorEastAsia" w:hAnsiTheme="minorEastAsia" w:cs="宋体" w:hint="eastAsia"/>
        </w:rPr>
        <w:t>1.在合同有效期内，任何一方因不可抗力事件导致不能履行合同，则合同履行期可延长，其延长期与不可抗力影响期相同。</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lastRenderedPageBreak/>
        <w:t>2.不可抗力事件发生后，应立即通知对方，并寄送有关权威机构出具的证明。</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3.不可抗力事件延续120天以上，双方应通过友好协商，确定是否继续履行合同。</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十六、诉讼</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双方在执行合同中所发生的一切争议，应通过协商解决。如协商不成，可向甲方所在地法院起诉。</w:t>
      </w:r>
    </w:p>
    <w:p w:rsidR="009A1DD7" w:rsidRPr="001E42A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1E42AC">
        <w:rPr>
          <w:rFonts w:asciiTheme="minorEastAsia" w:eastAsiaTheme="minorEastAsia" w:hAnsiTheme="minorEastAsia" w:cs="宋体" w:hint="eastAsia"/>
          <w:b/>
        </w:rPr>
        <w:t>十七、合同生效及其它</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1.合同经双方法定代表人或授权代表签字并加盖单位公章后生效。</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2.本合同未尽事宜，遵照《民法典》有关条文执行。</w:t>
      </w:r>
    </w:p>
    <w:p w:rsidR="009A1DD7" w:rsidRPr="001E42AC" w:rsidRDefault="005C2829">
      <w:pPr>
        <w:pStyle w:val="ac"/>
        <w:spacing w:beforeLines="0" w:afterLines="0" w:line="560" w:lineRule="exact"/>
        <w:ind w:firstLineChars="200" w:firstLine="480"/>
        <w:jc w:val="left"/>
        <w:rPr>
          <w:rFonts w:asciiTheme="minorEastAsia" w:eastAsiaTheme="minorEastAsia" w:hAnsiTheme="minorEastAsia" w:cs="宋体"/>
          <w:sz w:val="21"/>
          <w:szCs w:val="21"/>
        </w:rPr>
      </w:pPr>
      <w:r w:rsidRPr="001E42AC">
        <w:rPr>
          <w:rFonts w:asciiTheme="minorEastAsia" w:eastAsiaTheme="minorEastAsia" w:hAnsiTheme="minorEastAsia" w:cs="宋体" w:hint="eastAsia"/>
        </w:rPr>
        <w:t>3.本合同正本一式二份，具有同等法律效力，甲乙双方各执一份；副本四份，具有同等法律效力，甲乙双方各执二份。</w:t>
      </w:r>
    </w:p>
    <w:p w:rsidR="009A1DD7" w:rsidRPr="001E42AC" w:rsidRDefault="009A1DD7">
      <w:pPr>
        <w:pStyle w:val="ac"/>
        <w:snapToGrid w:val="0"/>
        <w:spacing w:beforeLines="0" w:afterLines="0" w:line="360" w:lineRule="exact"/>
        <w:ind w:left="420" w:hangingChars="200" w:hanging="420"/>
        <w:jc w:val="left"/>
        <w:rPr>
          <w:rFonts w:asciiTheme="minorEastAsia" w:eastAsiaTheme="minorEastAsia" w:hAnsiTheme="minorEastAsia" w:cs="宋体"/>
          <w:sz w:val="21"/>
          <w:szCs w:val="21"/>
        </w:rPr>
      </w:pPr>
    </w:p>
    <w:p w:rsidR="009A1DD7" w:rsidRPr="001E42AC" w:rsidRDefault="009A1DD7">
      <w:pPr>
        <w:pStyle w:val="ac"/>
        <w:snapToGrid w:val="0"/>
        <w:spacing w:beforeLines="0" w:afterLines="0" w:line="360" w:lineRule="exact"/>
        <w:ind w:left="420" w:hangingChars="200" w:hanging="420"/>
        <w:jc w:val="left"/>
        <w:rPr>
          <w:rFonts w:asciiTheme="minorEastAsia" w:eastAsiaTheme="minorEastAsia" w:hAnsiTheme="minorEastAsia" w:cs="宋体"/>
          <w:sz w:val="21"/>
          <w:szCs w:val="21"/>
        </w:rPr>
      </w:pPr>
    </w:p>
    <w:p w:rsidR="009A1DD7" w:rsidRPr="001E42AC" w:rsidRDefault="005C2829">
      <w:pPr>
        <w:pStyle w:val="ac"/>
        <w:snapToGrid w:val="0"/>
        <w:spacing w:beforeLines="0" w:afterLines="0" w:line="52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 xml:space="preserve">甲方：                                   乙方： </w:t>
      </w:r>
    </w:p>
    <w:p w:rsidR="009A1DD7" w:rsidRPr="001E42AC" w:rsidRDefault="005C2829">
      <w:pPr>
        <w:pStyle w:val="ac"/>
        <w:snapToGrid w:val="0"/>
        <w:spacing w:beforeLines="0" w:afterLines="0" w:line="52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 xml:space="preserve">地址：                                   地址： </w:t>
      </w:r>
    </w:p>
    <w:p w:rsidR="009A1DD7" w:rsidRPr="001E42AC" w:rsidRDefault="005C2829">
      <w:pPr>
        <w:pStyle w:val="ac"/>
        <w:snapToGrid w:val="0"/>
        <w:spacing w:beforeLines="0" w:afterLines="0" w:line="520" w:lineRule="exact"/>
        <w:ind w:firstLineChars="200" w:firstLine="480"/>
        <w:jc w:val="left"/>
        <w:rPr>
          <w:rFonts w:asciiTheme="minorEastAsia" w:eastAsiaTheme="minorEastAsia" w:hAnsiTheme="minorEastAsia" w:cs="宋体"/>
        </w:rPr>
      </w:pPr>
      <w:r w:rsidRPr="001E42AC">
        <w:rPr>
          <w:rFonts w:asciiTheme="minorEastAsia" w:eastAsiaTheme="minorEastAsia" w:hAnsiTheme="minorEastAsia" w:cs="宋体" w:hint="eastAsia"/>
        </w:rPr>
        <w:t>法定（授权）代表人：                     法定（授权）代表人：</w:t>
      </w:r>
    </w:p>
    <w:p w:rsidR="009A1DD7" w:rsidRPr="001E42AC" w:rsidRDefault="005C2829">
      <w:pPr>
        <w:pStyle w:val="ac"/>
        <w:snapToGrid w:val="0"/>
        <w:spacing w:beforeLines="0" w:afterLines="0" w:line="520" w:lineRule="exact"/>
        <w:ind w:firstLineChars="200" w:firstLine="480"/>
        <w:jc w:val="left"/>
        <w:rPr>
          <w:rFonts w:asciiTheme="minorEastAsia" w:eastAsiaTheme="minorEastAsia" w:hAnsiTheme="minorEastAsia"/>
        </w:rPr>
      </w:pPr>
      <w:r w:rsidRPr="001E42AC">
        <w:rPr>
          <w:rFonts w:asciiTheme="minorEastAsia" w:eastAsiaTheme="minorEastAsia" w:hAnsiTheme="minorEastAsia" w:cs="宋体" w:hint="eastAsia"/>
        </w:rPr>
        <w:t>日期：                                   日期：</w:t>
      </w:r>
    </w:p>
    <w:p w:rsidR="009A1DD7" w:rsidRPr="001E42AC" w:rsidRDefault="009A1DD7">
      <w:pPr>
        <w:spacing w:after="565" w:line="1" w:lineRule="exact"/>
        <w:rPr>
          <w:rFonts w:asciiTheme="minorEastAsia" w:eastAsiaTheme="minorEastAsia" w:hAnsiTheme="minorEastAsia"/>
        </w:rPr>
      </w:pPr>
    </w:p>
    <w:p w:rsidR="009A1DD7" w:rsidRPr="001E42AC" w:rsidRDefault="009A1DD7">
      <w:pPr>
        <w:spacing w:line="1" w:lineRule="exact"/>
        <w:rPr>
          <w:rFonts w:asciiTheme="minorEastAsia" w:eastAsiaTheme="minorEastAsia" w:hAnsiTheme="minorEastAsia"/>
        </w:rPr>
        <w:sectPr w:rsidR="009A1DD7" w:rsidRPr="001E42AC">
          <w:footerReference w:type="even" r:id="rId18"/>
          <w:footerReference w:type="default" r:id="rId19"/>
          <w:pgSz w:w="11900" w:h="16840"/>
          <w:pgMar w:top="1440" w:right="1077" w:bottom="1440" w:left="1077" w:header="0" w:footer="992" w:gutter="0"/>
          <w:cols w:space="720"/>
          <w:docGrid w:linePitch="360"/>
        </w:sectPr>
      </w:pPr>
    </w:p>
    <w:p w:rsidR="009A1DD7" w:rsidRPr="001E42AC" w:rsidRDefault="009A1DD7">
      <w:pPr>
        <w:spacing w:before="30" w:after="30" w:line="240" w:lineRule="exact"/>
        <w:rPr>
          <w:rFonts w:asciiTheme="minorEastAsia" w:eastAsiaTheme="minorEastAsia" w:hAnsiTheme="minorEastAsia"/>
          <w:sz w:val="19"/>
          <w:szCs w:val="19"/>
        </w:rPr>
      </w:pPr>
    </w:p>
    <w:p w:rsidR="009A1DD7" w:rsidRPr="001E42AC" w:rsidRDefault="009A1DD7">
      <w:pPr>
        <w:spacing w:line="1" w:lineRule="exact"/>
        <w:rPr>
          <w:rFonts w:asciiTheme="minorEastAsia" w:eastAsiaTheme="minorEastAsia" w:hAnsiTheme="minorEastAsia"/>
        </w:rPr>
        <w:sectPr w:rsidR="009A1DD7" w:rsidRPr="001E42AC">
          <w:type w:val="continuous"/>
          <w:pgSz w:w="11900" w:h="16840"/>
          <w:pgMar w:top="1440" w:right="1077" w:bottom="1440" w:left="1077" w:header="0" w:footer="3" w:gutter="0"/>
          <w:cols w:space="720"/>
          <w:docGrid w:linePitch="360"/>
        </w:sectPr>
      </w:pPr>
    </w:p>
    <w:p w:rsidR="009A1DD7" w:rsidRPr="001E42AC" w:rsidRDefault="005C2829">
      <w:pPr>
        <w:spacing w:line="360" w:lineRule="exact"/>
        <w:ind w:firstLineChars="200" w:firstLine="602"/>
        <w:jc w:val="center"/>
        <w:rPr>
          <w:rFonts w:asciiTheme="minorEastAsia" w:eastAsiaTheme="minorEastAsia" w:hAnsiTheme="minorEastAsia" w:cs="宋体"/>
          <w:b/>
          <w:sz w:val="30"/>
          <w:szCs w:val="30"/>
        </w:rPr>
      </w:pPr>
      <w:r w:rsidRPr="001E42AC">
        <w:rPr>
          <w:rFonts w:asciiTheme="minorEastAsia" w:eastAsiaTheme="minorEastAsia" w:hAnsiTheme="minorEastAsia" w:cs="宋体" w:hint="eastAsia"/>
          <w:b/>
          <w:sz w:val="30"/>
          <w:szCs w:val="30"/>
        </w:rPr>
        <w:lastRenderedPageBreak/>
        <w:t>廉 政 合 同</w:t>
      </w:r>
    </w:p>
    <w:p w:rsidR="009A1DD7" w:rsidRPr="001E42AC" w:rsidRDefault="005C2829">
      <w:pPr>
        <w:spacing w:line="360" w:lineRule="exact"/>
        <w:ind w:firstLineChars="200" w:firstLine="422"/>
        <w:rPr>
          <w:rFonts w:asciiTheme="minorEastAsia" w:eastAsiaTheme="minorEastAsia" w:hAnsiTheme="minorEastAsia" w:cs="宋体"/>
          <w:kern w:val="0"/>
          <w:szCs w:val="21"/>
          <w:u w:val="single"/>
        </w:rPr>
      </w:pPr>
      <w:r w:rsidRPr="001E42AC">
        <w:rPr>
          <w:rFonts w:asciiTheme="minorEastAsia" w:eastAsiaTheme="minorEastAsia" w:hAnsiTheme="minorEastAsia" w:cs="宋体" w:hint="eastAsia"/>
          <w:b/>
          <w:szCs w:val="21"/>
        </w:rPr>
        <w:t>项目名称：</w:t>
      </w:r>
    </w:p>
    <w:p w:rsidR="009A1DD7" w:rsidRPr="001E42AC" w:rsidRDefault="005C2829">
      <w:pPr>
        <w:widowControl/>
        <w:spacing w:line="360" w:lineRule="exact"/>
        <w:ind w:firstLineChars="200" w:firstLine="422"/>
        <w:rPr>
          <w:rFonts w:asciiTheme="minorEastAsia" w:eastAsiaTheme="minorEastAsia" w:hAnsiTheme="minorEastAsia" w:cs="宋体"/>
          <w:kern w:val="0"/>
          <w:szCs w:val="21"/>
        </w:rPr>
      </w:pPr>
      <w:r w:rsidRPr="001E42AC">
        <w:rPr>
          <w:rFonts w:asciiTheme="minorEastAsia" w:eastAsiaTheme="minorEastAsia" w:hAnsiTheme="minorEastAsia" w:cs="宋体" w:hint="eastAsia"/>
          <w:b/>
          <w:szCs w:val="21"/>
        </w:rPr>
        <w:t>委托方：</w:t>
      </w:r>
      <w:r w:rsidRPr="001E42AC">
        <w:rPr>
          <w:rFonts w:asciiTheme="minorEastAsia" w:eastAsiaTheme="minorEastAsia" w:hAnsiTheme="minorEastAsia" w:cs="宋体" w:hint="eastAsia"/>
          <w:kern w:val="0"/>
          <w:szCs w:val="21"/>
        </w:rPr>
        <w:t>（以下简称甲方）</w:t>
      </w:r>
    </w:p>
    <w:p w:rsidR="009A1DD7" w:rsidRPr="001E42AC" w:rsidRDefault="005C2829">
      <w:pPr>
        <w:widowControl/>
        <w:spacing w:line="360" w:lineRule="exact"/>
        <w:ind w:firstLineChars="200" w:firstLine="422"/>
        <w:rPr>
          <w:rFonts w:asciiTheme="minorEastAsia" w:eastAsiaTheme="minorEastAsia" w:hAnsiTheme="minorEastAsia" w:cs="宋体"/>
          <w:kern w:val="0"/>
          <w:szCs w:val="21"/>
        </w:rPr>
      </w:pPr>
      <w:r w:rsidRPr="001E42AC">
        <w:rPr>
          <w:rFonts w:asciiTheme="minorEastAsia" w:eastAsiaTheme="minorEastAsia" w:hAnsiTheme="minorEastAsia" w:cs="宋体" w:hint="eastAsia"/>
          <w:b/>
          <w:szCs w:val="21"/>
        </w:rPr>
        <w:t>受托方：</w:t>
      </w:r>
      <w:r w:rsidRPr="001E42AC">
        <w:rPr>
          <w:rFonts w:asciiTheme="minorEastAsia" w:eastAsiaTheme="minorEastAsia" w:hAnsiTheme="minorEastAsia" w:cs="宋体" w:hint="eastAsia"/>
          <w:kern w:val="0"/>
          <w:szCs w:val="21"/>
        </w:rPr>
        <w:t>（以下简称乙方）</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为贯彻执行党风廉政法规，加强中的党风廉政建设，特订立本廉政合同。</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一、甲乙双方约定</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1、强化廉政意识，共同遵守《盐城市市场廉政准入规定（试行）》等党风廉政建设的各项规定。</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szCs w:val="21"/>
        </w:rPr>
        <w:t>2、认真执行</w:t>
      </w:r>
      <w:r w:rsidRPr="001E42AC">
        <w:rPr>
          <w:rFonts w:asciiTheme="minorEastAsia" w:eastAsiaTheme="minorEastAsia" w:hAnsiTheme="minorEastAsia" w:cs="宋体" w:hint="eastAsia"/>
          <w:kern w:val="0"/>
          <w:szCs w:val="21"/>
        </w:rPr>
        <w:t>合同文件，自觉按合同办事。</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3、除法定的商业秘密和合同文件另有规定之外，甲、乙双方的业务活动应坚持公开、公正、透明的原则，严谨损害国家和集体利益，以及违反法律、制度规定的不正当交易。</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4、加强本方人员的廉政监督，建立和健全廉政制度，认真查处违法违纪行为。</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5、对本方人员开展廉政告知、廉政教育和职业道德教育。</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6、如发现对方在业务活动中有违反廉政制度的行为，甲乙双方有及时提醒对方并督促其纠正的权利和义务。</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二、甲方在廉政建设方面的责任</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1、不得以任何形式向乙方索要和收受回扣。</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2、不得接受乙方礼金、礼品、有价证券和贵重物品，不得在乙方报销任何应由个人支付的费用。对无法推辞的礼金、礼品、有价证券和贵重物品应交见证部门登记。</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3、不得参加可能对公正执行公务有影响的宴请和娱乐、旅游活动。</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4、不得要求或者接受乙方为其住宅装修、婚丧嫁娶、家属子女的工作安排以及外出旅行等提供方便。</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5、不得向乙方介绍家属、亲友从事于甲方工程有关的材料设备供应、工程分包、劳务等经济活动。</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6、不得以任何理由向乙方强行推荐分包单位，不得强行要求乙方购买合同规定外的材料和设备。</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7、不得在家接待乙方有关招投标和采购供应事项等涉及公务的询访。</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8、不得有其他违反廉政规定的行为。</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三、乙方在廉政建设方面的责任</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1、不得以任何理由向甲方人员行贿或馈赠礼品、礼金和有价证券。</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2、不得以甲方人员报支应由其支付的任何费用。</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3、不得邀请甲方工作人员外出旅游和参加由公款支付的各项高消费娱乐性活动。</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4、不得为甲方单位和个人购置或者提供通讯工具、交通工具、家电和高档办公用品。</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5、不得到甲方人员家里询访有关招标和采购事项。</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6、不得谋取私利擅自与甲方人员就项目承包、物资采购、设备供应项目的费用等问题私下商谈或达成默契。</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7、不得有其他违反廉政规定行为。</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四、违约责任</w:t>
      </w:r>
    </w:p>
    <w:p w:rsidR="009A1DD7" w:rsidRPr="001E42AC" w:rsidRDefault="005C2829">
      <w:pPr>
        <w:spacing w:line="360" w:lineRule="exact"/>
        <w:ind w:firstLineChars="200" w:firstLine="420"/>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1、甲方有违反本合同第一条第1至第5款和第二条的，除按党风廉政建设规定进行责任追究和执行主管部门有关处罚规定外，另外支付违约金</w:t>
      </w:r>
      <w:r w:rsidRPr="001E42AC">
        <w:rPr>
          <w:rFonts w:asciiTheme="minorEastAsia" w:eastAsiaTheme="minorEastAsia" w:hAnsiTheme="minorEastAsia" w:cs="宋体" w:hint="eastAsia"/>
          <w:kern w:val="0"/>
          <w:szCs w:val="21"/>
          <w:u w:val="single"/>
        </w:rPr>
        <w:t>2000</w:t>
      </w:r>
      <w:r w:rsidRPr="001E42AC">
        <w:rPr>
          <w:rFonts w:asciiTheme="minorEastAsia" w:eastAsiaTheme="minorEastAsia" w:hAnsiTheme="minorEastAsia" w:cs="宋体" w:hint="eastAsia"/>
          <w:kern w:val="0"/>
          <w:szCs w:val="21"/>
        </w:rPr>
        <w:t>元；给乙方造成损失的应于赔偿。</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kern w:val="0"/>
          <w:szCs w:val="21"/>
        </w:rPr>
        <w:t>2、乙方有违反本合同第一条第1至第5款和第三条的，</w:t>
      </w:r>
      <w:r w:rsidRPr="001E42AC">
        <w:rPr>
          <w:rFonts w:asciiTheme="minorEastAsia" w:eastAsiaTheme="minorEastAsia" w:hAnsiTheme="minorEastAsia" w:cs="宋体" w:hint="eastAsia"/>
          <w:szCs w:val="21"/>
        </w:rPr>
        <w:t>除按《盐城市市场廉政准入规定（试行）》和行政主管部门有关规定处罚外，视情节轻重给与项目总价的</w:t>
      </w:r>
      <w:r w:rsidRPr="001E42AC">
        <w:rPr>
          <w:rFonts w:asciiTheme="minorEastAsia" w:eastAsiaTheme="minorEastAsia" w:hAnsiTheme="minorEastAsia" w:cs="宋体" w:hint="eastAsia"/>
          <w:szCs w:val="21"/>
          <w:u w:val="single"/>
        </w:rPr>
        <w:t>5%</w:t>
      </w:r>
      <w:r w:rsidRPr="001E42AC">
        <w:rPr>
          <w:rFonts w:asciiTheme="minorEastAsia" w:eastAsiaTheme="minorEastAsia" w:hAnsiTheme="minorEastAsia" w:cs="宋体" w:hint="eastAsia"/>
          <w:szCs w:val="21"/>
        </w:rPr>
        <w:t>违约处罚，并承担由此造成的损失。</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lastRenderedPageBreak/>
        <w:t>3、甲方双方凡违反本合同规定的均要视情节追究纪律责任，情节严重的已经移送司法机关处理。</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五、见证单位的约定和授权</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1、双方约定：本合同的见证单位为各单位的内设纪检组织、市纪委派驻纪检组或纪检监察机关和检查机关。双方授权见证单位组织 本合同执行情况的检查，提出在本合同在规定范围内的意见。</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六、检查方式</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本合同的履约情况检查由甲乙双方共同派人参加。检查方式为座谈、问卷、调查、查阅资料或其他约定方式。检查时间、次数、检查方式和检查结论、处罚意见由甲方依据事实确定或裁定。</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七、本合同有效期自甲、乙双方签署之日起至该项目款项付清时止。</w:t>
      </w:r>
    </w:p>
    <w:p w:rsidR="009A1DD7" w:rsidRPr="001E42AC" w:rsidRDefault="005C2829">
      <w:pPr>
        <w:spacing w:line="360" w:lineRule="exact"/>
        <w:ind w:firstLineChars="200" w:firstLine="420"/>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八、本合同作为合同的附件，于本合同具有同等法律效力。</w:t>
      </w:r>
    </w:p>
    <w:p w:rsidR="009A1DD7" w:rsidRPr="001E42AC" w:rsidRDefault="009A1DD7">
      <w:pPr>
        <w:spacing w:line="360" w:lineRule="exact"/>
        <w:ind w:firstLineChars="200" w:firstLine="420"/>
        <w:rPr>
          <w:rFonts w:asciiTheme="minorEastAsia" w:eastAsiaTheme="minorEastAsia" w:hAnsiTheme="minorEastAsia" w:cs="宋体"/>
          <w:szCs w:val="21"/>
        </w:rPr>
      </w:pPr>
    </w:p>
    <w:p w:rsidR="009A1DD7" w:rsidRPr="001E42AC" w:rsidRDefault="009A1DD7">
      <w:pPr>
        <w:spacing w:line="360" w:lineRule="exact"/>
        <w:ind w:firstLineChars="200" w:firstLine="420"/>
        <w:rPr>
          <w:rFonts w:asciiTheme="minorEastAsia" w:eastAsiaTheme="minorEastAsia" w:hAnsiTheme="minorEastAsia" w:cs="宋体"/>
          <w:szCs w:val="21"/>
        </w:rPr>
      </w:pPr>
    </w:p>
    <w:p w:rsidR="009A1DD7" w:rsidRPr="001E42AC" w:rsidRDefault="005C2829">
      <w:pPr>
        <w:spacing w:line="360" w:lineRule="exact"/>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甲方：（盖章）                             乙方：（盖章）</w:t>
      </w:r>
    </w:p>
    <w:p w:rsidR="009A1DD7" w:rsidRPr="001E42AC" w:rsidRDefault="009A1DD7">
      <w:pPr>
        <w:spacing w:line="360" w:lineRule="exact"/>
        <w:rPr>
          <w:rFonts w:asciiTheme="minorEastAsia" w:eastAsiaTheme="minorEastAsia" w:hAnsiTheme="minorEastAsia" w:cs="宋体"/>
          <w:szCs w:val="21"/>
        </w:rPr>
      </w:pPr>
    </w:p>
    <w:p w:rsidR="009A1DD7" w:rsidRPr="001E42AC" w:rsidRDefault="005C2829">
      <w:pPr>
        <w:spacing w:line="360" w:lineRule="exact"/>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法定代表人　　　　　　　　法定代表人</w:t>
      </w:r>
    </w:p>
    <w:p w:rsidR="009A1DD7" w:rsidRPr="001E42AC" w:rsidRDefault="005C2829">
      <w:pPr>
        <w:spacing w:line="360" w:lineRule="exact"/>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或授权委托人：　　　　　　　　　　         或授权委托人：</w:t>
      </w:r>
    </w:p>
    <w:p w:rsidR="009A1DD7" w:rsidRPr="001E42AC" w:rsidRDefault="009A1DD7">
      <w:pPr>
        <w:spacing w:line="360" w:lineRule="exact"/>
        <w:rPr>
          <w:rFonts w:asciiTheme="minorEastAsia" w:eastAsiaTheme="minorEastAsia" w:hAnsiTheme="minorEastAsia" w:cs="宋体"/>
          <w:szCs w:val="21"/>
        </w:rPr>
      </w:pPr>
    </w:p>
    <w:p w:rsidR="009A1DD7" w:rsidRPr="001E42AC" w:rsidRDefault="005C2829">
      <w:pPr>
        <w:spacing w:line="360" w:lineRule="exact"/>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地址：　　　　　　　　　　　               地址：</w:t>
      </w:r>
    </w:p>
    <w:p w:rsidR="009A1DD7" w:rsidRPr="001E42AC" w:rsidRDefault="009A1DD7">
      <w:pPr>
        <w:spacing w:line="360" w:lineRule="exact"/>
        <w:rPr>
          <w:rFonts w:asciiTheme="minorEastAsia" w:eastAsiaTheme="minorEastAsia" w:hAnsiTheme="minorEastAsia" w:cs="宋体"/>
          <w:szCs w:val="21"/>
        </w:rPr>
      </w:pPr>
    </w:p>
    <w:p w:rsidR="009A1DD7" w:rsidRPr="001E42AC" w:rsidRDefault="005C2829">
      <w:pPr>
        <w:spacing w:line="360" w:lineRule="exact"/>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电话：　　　　　　　　　　　               电话：</w:t>
      </w:r>
    </w:p>
    <w:p w:rsidR="009A1DD7" w:rsidRPr="001E42AC" w:rsidRDefault="009A1DD7">
      <w:pPr>
        <w:spacing w:line="360" w:lineRule="exact"/>
        <w:rPr>
          <w:rFonts w:asciiTheme="minorEastAsia" w:eastAsiaTheme="minorEastAsia" w:hAnsiTheme="minorEastAsia" w:cs="宋体"/>
          <w:szCs w:val="21"/>
        </w:rPr>
      </w:pPr>
    </w:p>
    <w:p w:rsidR="009A1DD7" w:rsidRPr="001E42AC" w:rsidRDefault="005C2829">
      <w:pPr>
        <w:rPr>
          <w:rFonts w:asciiTheme="minorEastAsia" w:eastAsiaTheme="minorEastAsia" w:hAnsiTheme="minorEastAsia" w:cs="宋体"/>
          <w:szCs w:val="21"/>
        </w:rPr>
      </w:pPr>
      <w:r w:rsidRPr="001E42AC">
        <w:rPr>
          <w:rFonts w:asciiTheme="minorEastAsia" w:eastAsiaTheme="minorEastAsia" w:hAnsiTheme="minorEastAsia" w:cs="宋体" w:hint="eastAsia"/>
          <w:szCs w:val="21"/>
        </w:rPr>
        <w:t>签订日期：　　年　月　日                   签订日期： 　年　月　日</w:t>
      </w:r>
    </w:p>
    <w:p w:rsidR="009A1DD7" w:rsidRPr="001E42AC" w:rsidRDefault="009A1DD7">
      <w:pPr>
        <w:rPr>
          <w:rFonts w:asciiTheme="minorEastAsia" w:eastAsiaTheme="minorEastAsia" w:hAnsiTheme="minorEastAsia" w:cs="宋体"/>
          <w:szCs w:val="21"/>
        </w:rPr>
      </w:pPr>
    </w:p>
    <w:p w:rsidR="009A1DD7" w:rsidRPr="001E42AC" w:rsidRDefault="009A1DD7">
      <w:pPr>
        <w:spacing w:line="520" w:lineRule="exact"/>
        <w:jc w:val="center"/>
        <w:rPr>
          <w:rFonts w:asciiTheme="minorEastAsia" w:eastAsiaTheme="minorEastAsia" w:hAnsiTheme="minorEastAsia" w:cs="宋体"/>
          <w:b/>
          <w:sz w:val="30"/>
        </w:rPr>
        <w:sectPr w:rsidR="009A1DD7" w:rsidRPr="001E42AC">
          <w:pgSz w:w="11906" w:h="16838"/>
          <w:pgMar w:top="1440" w:right="1077" w:bottom="1440" w:left="1077" w:header="851" w:footer="850" w:gutter="0"/>
          <w:pgNumType w:chapStyle="1"/>
          <w:cols w:space="720"/>
          <w:docGrid w:linePitch="602" w:charSpace="-1675"/>
        </w:sectPr>
      </w:pPr>
    </w:p>
    <w:p w:rsidR="009A1DD7" w:rsidRPr="001E42AC" w:rsidRDefault="005C2829">
      <w:pPr>
        <w:spacing w:line="460" w:lineRule="exact"/>
        <w:jc w:val="center"/>
        <w:rPr>
          <w:rFonts w:asciiTheme="minorEastAsia" w:eastAsiaTheme="minorEastAsia" w:hAnsiTheme="minorEastAsia" w:cs="宋体"/>
          <w:b/>
          <w:sz w:val="30"/>
        </w:rPr>
      </w:pPr>
      <w:bookmarkStart w:id="435" w:name="_Toc445046890"/>
      <w:bookmarkStart w:id="436" w:name="_Toc7525"/>
      <w:bookmarkStart w:id="437" w:name="_Toc397928630"/>
      <w:bookmarkEnd w:id="432"/>
      <w:bookmarkEnd w:id="433"/>
      <w:bookmarkEnd w:id="434"/>
      <w:r w:rsidRPr="001E42AC">
        <w:rPr>
          <w:rFonts w:asciiTheme="minorEastAsia" w:eastAsiaTheme="minorEastAsia" w:hAnsiTheme="minorEastAsia" w:cs="宋体" w:hint="eastAsia"/>
          <w:b/>
          <w:sz w:val="30"/>
        </w:rPr>
        <w:lastRenderedPageBreak/>
        <w:t>第六章 投标文件格式</w:t>
      </w:r>
      <w:bookmarkEnd w:id="435"/>
      <w:bookmarkEnd w:id="436"/>
      <w:bookmarkEnd w:id="437"/>
    </w:p>
    <w:p w:rsidR="009A1DD7" w:rsidRPr="001E42AC" w:rsidRDefault="005C2829" w:rsidP="006731BF">
      <w:pPr>
        <w:snapToGrid w:val="0"/>
        <w:spacing w:beforeLines="50" w:after="50" w:line="520" w:lineRule="exact"/>
        <w:jc w:val="left"/>
        <w:outlineLvl w:val="1"/>
        <w:rPr>
          <w:rFonts w:asciiTheme="minorEastAsia" w:eastAsiaTheme="minorEastAsia" w:hAnsiTheme="minorEastAsia" w:cs="宋体"/>
          <w:b/>
          <w:bCs/>
          <w:sz w:val="24"/>
          <w:szCs w:val="20"/>
        </w:rPr>
      </w:pPr>
      <w:r w:rsidRPr="001E42AC">
        <w:rPr>
          <w:rFonts w:asciiTheme="minorEastAsia" w:eastAsiaTheme="minorEastAsia" w:hAnsiTheme="minorEastAsia" w:cs="宋体" w:hint="eastAsia"/>
          <w:b/>
          <w:bCs/>
          <w:sz w:val="24"/>
        </w:rPr>
        <w:t>一、投标文件外层包装封面格式</w:t>
      </w:r>
    </w:p>
    <w:p w:rsidR="009A1DD7" w:rsidRPr="001E42AC" w:rsidRDefault="005C2829" w:rsidP="006731BF">
      <w:pPr>
        <w:snapToGrid w:val="0"/>
        <w:spacing w:beforeLines="50" w:after="50" w:line="520" w:lineRule="exact"/>
        <w:jc w:val="lef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投标文件的外包装封面格式：</w:t>
      </w:r>
    </w:p>
    <w:p w:rsidR="009A1DD7" w:rsidRPr="001E42AC" w:rsidRDefault="005C2829" w:rsidP="006731BF">
      <w:pPr>
        <w:snapToGrid w:val="0"/>
        <w:spacing w:beforeLines="50" w:after="50" w:line="520" w:lineRule="exact"/>
        <w:jc w:val="left"/>
        <w:rPr>
          <w:rFonts w:asciiTheme="minorEastAsia" w:eastAsiaTheme="minorEastAsia" w:hAnsiTheme="minorEastAsia" w:cs="宋体"/>
          <w:bCs/>
          <w:sz w:val="24"/>
          <w:szCs w:val="20"/>
        </w:rPr>
      </w:pPr>
      <w:r w:rsidRPr="001E42AC">
        <w:rPr>
          <w:rFonts w:asciiTheme="minorEastAsia" w:eastAsiaTheme="minorEastAsia" w:hAnsiTheme="minorEastAsia" w:cs="宋体" w:hint="eastAsia"/>
          <w:bCs/>
          <w:sz w:val="24"/>
        </w:rPr>
        <w:t>投 标 文 件</w:t>
      </w:r>
    </w:p>
    <w:p w:rsidR="009A1DD7" w:rsidRPr="001E42AC" w:rsidRDefault="005C2829" w:rsidP="006731BF">
      <w:pPr>
        <w:snapToGrid w:val="0"/>
        <w:spacing w:beforeLines="50" w:after="50" w:line="520" w:lineRule="exact"/>
        <w:jc w:val="left"/>
        <w:rPr>
          <w:rFonts w:asciiTheme="minorEastAsia" w:eastAsiaTheme="minorEastAsia" w:hAnsiTheme="minorEastAsia" w:cs="宋体"/>
          <w:bCs/>
          <w:sz w:val="24"/>
          <w:lang w:val="zh-CN"/>
        </w:rPr>
      </w:pPr>
      <w:r w:rsidRPr="001E42AC">
        <w:rPr>
          <w:rFonts w:asciiTheme="minorEastAsia" w:eastAsiaTheme="minorEastAsia" w:hAnsiTheme="minorEastAsia" w:cs="宋体" w:hint="eastAsia"/>
          <w:bCs/>
          <w:sz w:val="24"/>
        </w:rPr>
        <w:t>标段名称</w:t>
      </w:r>
      <w:r w:rsidRPr="001E42AC">
        <w:rPr>
          <w:rFonts w:asciiTheme="minorEastAsia" w:eastAsiaTheme="minorEastAsia" w:hAnsiTheme="minorEastAsia" w:cs="宋体" w:hint="eastAsia"/>
          <w:bCs/>
          <w:w w:val="90"/>
          <w:sz w:val="24"/>
        </w:rPr>
        <w:t>：</w:t>
      </w:r>
      <w:r w:rsidRPr="001E42AC">
        <w:rPr>
          <w:rFonts w:asciiTheme="minorEastAsia" w:eastAsiaTheme="minorEastAsia" w:hAnsiTheme="minorEastAsia" w:cs="宋体" w:hint="eastAsia"/>
          <w:bCs/>
          <w:sz w:val="24"/>
          <w:lang w:val="zh-CN"/>
        </w:rPr>
        <w:t> </w:t>
      </w:r>
    </w:p>
    <w:p w:rsidR="009A1DD7" w:rsidRPr="001E42AC" w:rsidRDefault="005C2829" w:rsidP="006731BF">
      <w:pPr>
        <w:snapToGrid w:val="0"/>
        <w:spacing w:beforeLines="50" w:after="50" w:line="520" w:lineRule="exact"/>
        <w:jc w:val="left"/>
        <w:rPr>
          <w:rFonts w:asciiTheme="minorEastAsia" w:eastAsiaTheme="minorEastAsia" w:hAnsiTheme="minorEastAsia" w:cs="宋体"/>
          <w:bCs/>
          <w:sz w:val="24"/>
          <w:szCs w:val="20"/>
        </w:rPr>
      </w:pPr>
      <w:r w:rsidRPr="001E42AC">
        <w:rPr>
          <w:rFonts w:asciiTheme="minorEastAsia" w:eastAsiaTheme="minorEastAsia" w:hAnsiTheme="minorEastAsia" w:cs="宋体" w:hint="eastAsia"/>
          <w:bCs/>
          <w:sz w:val="24"/>
        </w:rPr>
        <w:t>标段号：</w:t>
      </w:r>
    </w:p>
    <w:p w:rsidR="009A1DD7" w:rsidRPr="001E42AC" w:rsidRDefault="005C2829">
      <w:pPr>
        <w:pStyle w:val="a6"/>
        <w:snapToGrid w:val="0"/>
        <w:spacing w:before="50" w:after="50" w:line="520" w:lineRule="exact"/>
        <w:ind w:firstLine="0"/>
        <w:jc w:val="left"/>
        <w:rPr>
          <w:rFonts w:asciiTheme="minorEastAsia" w:eastAsiaTheme="minorEastAsia" w:hAnsiTheme="minorEastAsia" w:cs="宋体"/>
          <w:bCs/>
          <w:sz w:val="24"/>
          <w:szCs w:val="24"/>
        </w:rPr>
      </w:pPr>
      <w:r w:rsidRPr="001E42AC">
        <w:rPr>
          <w:rFonts w:asciiTheme="minorEastAsia" w:eastAsiaTheme="minorEastAsia" w:hAnsiTheme="minorEastAsia" w:cs="宋体" w:hint="eastAsia"/>
          <w:bCs/>
          <w:sz w:val="24"/>
          <w:szCs w:val="24"/>
        </w:rPr>
        <w:t>投标人名称：</w:t>
      </w:r>
    </w:p>
    <w:p w:rsidR="009A1DD7" w:rsidRPr="001E42AC" w:rsidRDefault="005C2829">
      <w:pPr>
        <w:pStyle w:val="a6"/>
        <w:snapToGrid w:val="0"/>
        <w:spacing w:before="50" w:after="50" w:line="520" w:lineRule="exact"/>
        <w:ind w:firstLine="0"/>
        <w:jc w:val="left"/>
        <w:rPr>
          <w:rFonts w:asciiTheme="minorEastAsia" w:eastAsiaTheme="minorEastAsia" w:hAnsiTheme="minorEastAsia" w:cs="宋体"/>
          <w:bCs/>
          <w:sz w:val="24"/>
          <w:szCs w:val="24"/>
        </w:rPr>
      </w:pPr>
      <w:r w:rsidRPr="001E42AC">
        <w:rPr>
          <w:rFonts w:asciiTheme="minorEastAsia" w:eastAsiaTheme="minorEastAsia" w:hAnsiTheme="minorEastAsia" w:cs="宋体" w:hint="eastAsia"/>
        </w:rPr>
        <w:t>在  年  月  日  时  分之前不得启封</w:t>
      </w:r>
    </w:p>
    <w:p w:rsidR="009A1DD7" w:rsidRPr="001E42AC" w:rsidRDefault="005C2829" w:rsidP="006731BF">
      <w:pPr>
        <w:snapToGrid w:val="0"/>
        <w:spacing w:beforeLines="50" w:after="50" w:line="520" w:lineRule="exact"/>
        <w:ind w:firstLine="645"/>
        <w:jc w:val="left"/>
        <w:rPr>
          <w:rFonts w:asciiTheme="minorEastAsia" w:eastAsiaTheme="minorEastAsia" w:hAnsiTheme="minorEastAsia" w:cs="宋体"/>
        </w:rPr>
      </w:pPr>
      <w:r w:rsidRPr="001E42AC">
        <w:rPr>
          <w:rFonts w:asciiTheme="minorEastAsia" w:eastAsiaTheme="minorEastAsia" w:hAnsiTheme="minorEastAsia" w:cs="宋体" w:hint="eastAsia"/>
        </w:rPr>
        <w:t xml:space="preserve">  年    月   日</w:t>
      </w:r>
    </w:p>
    <w:p w:rsidR="009A1DD7" w:rsidRPr="001E42AC" w:rsidRDefault="009A1DD7">
      <w:pPr>
        <w:pStyle w:val="ac"/>
        <w:tabs>
          <w:tab w:val="left" w:pos="2472"/>
        </w:tabs>
        <w:snapToGrid w:val="0"/>
        <w:spacing w:beforeLines="0" w:afterLines="0" w:line="520" w:lineRule="exact"/>
        <w:jc w:val="left"/>
        <w:rPr>
          <w:rFonts w:asciiTheme="minorEastAsia" w:eastAsiaTheme="minorEastAsia" w:hAnsiTheme="minorEastAsia" w:cs="宋体"/>
          <w:b/>
        </w:rPr>
      </w:pPr>
    </w:p>
    <w:p w:rsidR="009A1DD7" w:rsidRPr="001E42AC" w:rsidRDefault="005C2829">
      <w:pPr>
        <w:pStyle w:val="ac"/>
        <w:tabs>
          <w:tab w:val="left" w:pos="2472"/>
        </w:tabs>
        <w:snapToGrid w:val="0"/>
        <w:spacing w:beforeLines="0" w:afterLines="0" w:line="520" w:lineRule="exact"/>
        <w:jc w:val="center"/>
        <w:rPr>
          <w:rFonts w:asciiTheme="minorEastAsia" w:eastAsiaTheme="minorEastAsia" w:hAnsiTheme="minorEastAsia" w:cs="宋体"/>
          <w:b/>
        </w:rPr>
      </w:pPr>
      <w:r w:rsidRPr="001E42AC">
        <w:rPr>
          <w:rFonts w:asciiTheme="minorEastAsia" w:eastAsiaTheme="minorEastAsia" w:hAnsiTheme="minorEastAsia" w:cs="宋体" w:hint="eastAsia"/>
          <w:b/>
        </w:rPr>
        <w:t>二、投标文件格式</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b/>
        </w:rPr>
      </w:pPr>
      <w:r w:rsidRPr="001E42AC">
        <w:rPr>
          <w:rFonts w:asciiTheme="minorEastAsia" w:eastAsiaTheme="minorEastAsia" w:hAnsiTheme="minorEastAsia" w:cs="宋体" w:hint="eastAsia"/>
          <w:b/>
        </w:rPr>
        <w:t>1：封面内容</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1E42AC">
        <w:rPr>
          <w:rFonts w:asciiTheme="minorEastAsia" w:eastAsiaTheme="minorEastAsia" w:hAnsiTheme="minorEastAsia" w:cs="宋体" w:hint="eastAsia"/>
        </w:rPr>
        <w:t>本（填正或副）</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1E42AC">
        <w:rPr>
          <w:rFonts w:asciiTheme="minorEastAsia" w:eastAsiaTheme="minorEastAsia" w:hAnsiTheme="minorEastAsia" w:cs="宋体" w:hint="eastAsia"/>
        </w:rPr>
        <w:t>投标文件（此为封面主题内容，在本页中间）</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lang w:val="zh-CN"/>
        </w:rPr>
      </w:pPr>
      <w:r w:rsidRPr="001E42AC">
        <w:rPr>
          <w:rFonts w:asciiTheme="minorEastAsia" w:eastAsiaTheme="minorEastAsia" w:hAnsiTheme="minorEastAsia" w:cs="宋体" w:hint="eastAsia"/>
        </w:rPr>
        <w:t>标段名称：</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1E42AC">
        <w:rPr>
          <w:rFonts w:asciiTheme="minorEastAsia" w:eastAsiaTheme="minorEastAsia" w:hAnsiTheme="minorEastAsia" w:cs="宋体" w:hint="eastAsia"/>
        </w:rPr>
        <w:t>投标人名称：（盖法人章）</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1E42AC">
        <w:rPr>
          <w:rFonts w:asciiTheme="minorEastAsia" w:eastAsiaTheme="minorEastAsia" w:hAnsiTheme="minorEastAsia" w:cs="宋体" w:hint="eastAsia"/>
        </w:rPr>
        <w:t>法定代理人或委托代理人：（签字或盖章）</w:t>
      </w:r>
    </w:p>
    <w:p w:rsidR="009A1DD7" w:rsidRPr="001E42A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1E42AC">
        <w:rPr>
          <w:rFonts w:asciiTheme="minorEastAsia" w:eastAsiaTheme="minorEastAsia" w:hAnsiTheme="minorEastAsia" w:cs="宋体" w:hint="eastAsia"/>
        </w:rPr>
        <w:t>日期：年   月   日</w:t>
      </w:r>
    </w:p>
    <w:p w:rsidR="009A1DD7" w:rsidRPr="001E42AC" w:rsidRDefault="005C2829" w:rsidP="006731BF">
      <w:pPr>
        <w:snapToGrid w:val="0"/>
        <w:spacing w:beforeLines="50" w:after="50" w:line="520" w:lineRule="exac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2：目录</w:t>
      </w:r>
    </w:p>
    <w:p w:rsidR="009A1DD7" w:rsidRPr="001E42AC" w:rsidRDefault="005C2829" w:rsidP="006731BF">
      <w:pPr>
        <w:snapToGrid w:val="0"/>
        <w:spacing w:beforeLines="50" w:after="50" w:line="520" w:lineRule="exact"/>
        <w:ind w:firstLineChars="147" w:firstLine="354"/>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参照投标文件的组成、</w:t>
      </w:r>
      <w:r w:rsidRPr="001E42AC">
        <w:rPr>
          <w:rFonts w:asciiTheme="minorEastAsia" w:eastAsiaTheme="minorEastAsia" w:hAnsiTheme="minorEastAsia" w:cs="宋体" w:hint="eastAsia"/>
          <w:b/>
          <w:sz w:val="24"/>
          <w:u w:val="single"/>
        </w:rPr>
        <w:t>特别是评标标准的顺序。</w:t>
      </w:r>
    </w:p>
    <w:p w:rsidR="009A1DD7" w:rsidRPr="001E42AC" w:rsidRDefault="005C2829" w:rsidP="006731BF">
      <w:pPr>
        <w:snapToGrid w:val="0"/>
        <w:spacing w:beforeLines="50" w:after="50" w:line="520" w:lineRule="exact"/>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t>注：投标文件内的格式仅供参考，可自制，但不得缺项。</w:t>
      </w:r>
    </w:p>
    <w:p w:rsidR="009A1DD7" w:rsidRPr="001E42AC" w:rsidRDefault="005C2829" w:rsidP="006731BF">
      <w:pPr>
        <w:snapToGrid w:val="0"/>
        <w:spacing w:beforeLines="50" w:afterLines="50" w:line="460" w:lineRule="exact"/>
        <w:ind w:firstLineChars="196" w:firstLine="472"/>
        <w:outlineLvl w:val="1"/>
        <w:rPr>
          <w:rFonts w:asciiTheme="minorEastAsia" w:eastAsiaTheme="minorEastAsia" w:hAnsiTheme="minorEastAsia" w:cs="宋体"/>
          <w:b/>
          <w:sz w:val="32"/>
          <w:szCs w:val="32"/>
        </w:rPr>
      </w:pPr>
      <w:r w:rsidRPr="001E42AC">
        <w:rPr>
          <w:rFonts w:asciiTheme="minorEastAsia" w:eastAsiaTheme="minorEastAsia" w:hAnsiTheme="minorEastAsia" w:cs="宋体" w:hint="eastAsia"/>
          <w:b/>
          <w:sz w:val="24"/>
        </w:rPr>
        <w:t>建议投标文件具有清晰总目录、子目录；若没有目录，可能会导致投标文件的相关评标信息无法查阅。</w:t>
      </w:r>
    </w:p>
    <w:p w:rsidR="009A1DD7" w:rsidRPr="001E42AC" w:rsidRDefault="009A1DD7" w:rsidP="006731BF">
      <w:pPr>
        <w:snapToGrid w:val="0"/>
        <w:spacing w:beforeLines="50" w:afterLines="50" w:line="460" w:lineRule="exact"/>
        <w:jc w:val="center"/>
        <w:outlineLvl w:val="1"/>
        <w:rPr>
          <w:rFonts w:asciiTheme="minorEastAsia" w:eastAsiaTheme="minorEastAsia" w:hAnsiTheme="minorEastAsia" w:cs="宋体"/>
          <w:b/>
          <w:sz w:val="32"/>
          <w:szCs w:val="32"/>
        </w:rPr>
      </w:pPr>
    </w:p>
    <w:p w:rsidR="009A1DD7" w:rsidRPr="001E42AC" w:rsidRDefault="005C2829" w:rsidP="006731BF">
      <w:pPr>
        <w:snapToGrid w:val="0"/>
        <w:spacing w:beforeLines="50" w:after="50" w:line="520" w:lineRule="exact"/>
        <w:jc w:val="center"/>
        <w:rPr>
          <w:rFonts w:asciiTheme="minorEastAsia" w:eastAsiaTheme="minorEastAsia" w:hAnsiTheme="minorEastAsia" w:cs="宋体"/>
          <w:b/>
          <w:sz w:val="24"/>
          <w:szCs w:val="20"/>
        </w:rPr>
      </w:pPr>
      <w:r w:rsidRPr="001E42AC">
        <w:rPr>
          <w:rFonts w:asciiTheme="minorEastAsia" w:eastAsiaTheme="minorEastAsia" w:hAnsiTheme="minorEastAsia" w:cs="宋体" w:hint="eastAsia"/>
          <w:b/>
          <w:sz w:val="24"/>
        </w:rPr>
        <w:lastRenderedPageBreak/>
        <w:t>投 标 函</w:t>
      </w:r>
    </w:p>
    <w:p w:rsidR="009A1DD7" w:rsidRPr="001E42AC" w:rsidRDefault="005C2829">
      <w:pPr>
        <w:snapToGrid w:val="0"/>
        <w:spacing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致：（招标采购单位名称）：</w:t>
      </w:r>
    </w:p>
    <w:p w:rsidR="009A1DD7" w:rsidRPr="001E42AC" w:rsidRDefault="005C2829">
      <w:pPr>
        <w:snapToGrid w:val="0"/>
        <w:spacing w:line="520" w:lineRule="exact"/>
        <w:ind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根据贵方为标段的招标公告（项目编号：），签字代表（</w:t>
      </w:r>
      <w:r w:rsidRPr="001E42AC">
        <w:rPr>
          <w:rFonts w:asciiTheme="minorEastAsia" w:eastAsiaTheme="minorEastAsia" w:hAnsiTheme="minorEastAsia" w:cs="宋体" w:hint="eastAsia"/>
          <w:sz w:val="24"/>
          <w:u w:val="single"/>
        </w:rPr>
        <w:t>全名</w:t>
      </w:r>
      <w:r w:rsidRPr="001E42AC">
        <w:rPr>
          <w:rFonts w:asciiTheme="minorEastAsia" w:eastAsiaTheme="minorEastAsia" w:hAnsiTheme="minorEastAsia" w:cs="宋体" w:hint="eastAsia"/>
          <w:sz w:val="24"/>
        </w:rPr>
        <w:t>）经正式授权并代表投标人（</w:t>
      </w:r>
      <w:r w:rsidRPr="001E42AC">
        <w:rPr>
          <w:rFonts w:asciiTheme="minorEastAsia" w:eastAsiaTheme="minorEastAsia" w:hAnsiTheme="minorEastAsia" w:cs="宋体" w:hint="eastAsia"/>
          <w:sz w:val="24"/>
          <w:u w:val="single"/>
        </w:rPr>
        <w:t>投标人名称</w:t>
      </w:r>
      <w:r w:rsidRPr="001E42AC">
        <w:rPr>
          <w:rFonts w:asciiTheme="minorEastAsia" w:eastAsiaTheme="minorEastAsia" w:hAnsiTheme="minorEastAsia" w:cs="宋体" w:hint="eastAsia"/>
          <w:sz w:val="24"/>
        </w:rPr>
        <w:t>）提交投标文件（合装订成一本）正本一份、副本四份。</w:t>
      </w:r>
    </w:p>
    <w:p w:rsidR="009A1DD7" w:rsidRPr="001E42AC" w:rsidRDefault="005C2829">
      <w:pPr>
        <w:snapToGrid w:val="0"/>
        <w:spacing w:line="520" w:lineRule="exact"/>
        <w:ind w:firstLineChars="200"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据此函，签字代表宣布同意如下：</w:t>
      </w:r>
    </w:p>
    <w:p w:rsidR="009A1DD7" w:rsidRPr="001E42AC" w:rsidRDefault="005C2829">
      <w:pPr>
        <w:snapToGrid w:val="0"/>
        <w:spacing w:line="520" w:lineRule="exact"/>
        <w:ind w:firstLineChars="200"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9A1DD7" w:rsidRPr="001E42AC" w:rsidRDefault="005C2829">
      <w:pPr>
        <w:snapToGrid w:val="0"/>
        <w:spacing w:line="520" w:lineRule="exact"/>
        <w:ind w:firstLineChars="200"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2.投标人在投标之前已经与贵方进行了充分的沟通，完全理解并接受招标文件的各项规定和要求，对招标文件的合理性、合法性不再有异议。</w:t>
      </w:r>
    </w:p>
    <w:p w:rsidR="009A1DD7" w:rsidRPr="001E42AC" w:rsidRDefault="005C2829">
      <w:pPr>
        <w:snapToGrid w:val="0"/>
        <w:spacing w:line="520" w:lineRule="exact"/>
        <w:ind w:firstLineChars="200"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 xml:space="preserve">3.本投标有效期自开标日起 </w:t>
      </w:r>
      <w:r w:rsidRPr="001E42AC">
        <w:rPr>
          <w:rFonts w:asciiTheme="minorEastAsia" w:eastAsiaTheme="minorEastAsia" w:hAnsiTheme="minorEastAsia" w:cs="宋体" w:hint="eastAsia"/>
          <w:sz w:val="24"/>
          <w:u w:val="single"/>
        </w:rPr>
        <w:t xml:space="preserve">_60 </w:t>
      </w:r>
      <w:r w:rsidRPr="001E42AC">
        <w:rPr>
          <w:rFonts w:asciiTheme="minorEastAsia" w:eastAsiaTheme="minorEastAsia" w:hAnsiTheme="minorEastAsia" w:cs="宋体" w:hint="eastAsia"/>
          <w:sz w:val="24"/>
        </w:rPr>
        <w:t>日。</w:t>
      </w:r>
    </w:p>
    <w:p w:rsidR="009A1DD7" w:rsidRPr="001E42AC" w:rsidRDefault="005C2829">
      <w:pPr>
        <w:snapToGrid w:val="0"/>
        <w:spacing w:line="520" w:lineRule="exact"/>
        <w:ind w:firstLineChars="200"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4.如中标，本投标文件至本标段合同履行完毕止均保持有效，本投标人将按“招标文件”及政府采购法律、法规的规定履行合同责任和义务。</w:t>
      </w:r>
    </w:p>
    <w:p w:rsidR="009A1DD7" w:rsidRPr="001E42AC" w:rsidRDefault="005C2829">
      <w:pPr>
        <w:snapToGrid w:val="0"/>
        <w:spacing w:line="520" w:lineRule="exact"/>
        <w:ind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5.投标人同意按照贵方要求提供与投标有关的一切数据或资料。</w:t>
      </w:r>
    </w:p>
    <w:p w:rsidR="009A1DD7" w:rsidRPr="001E42AC" w:rsidRDefault="005C2829">
      <w:pPr>
        <w:snapToGrid w:val="0"/>
        <w:spacing w:line="520" w:lineRule="exact"/>
        <w:ind w:firstLineChars="200" w:firstLine="480"/>
        <w:rPr>
          <w:rFonts w:asciiTheme="minorEastAsia" w:eastAsiaTheme="minorEastAsia" w:hAnsiTheme="minorEastAsia" w:cs="宋体"/>
          <w:b/>
          <w:sz w:val="24"/>
        </w:rPr>
      </w:pPr>
      <w:r w:rsidRPr="001E42AC">
        <w:rPr>
          <w:rFonts w:asciiTheme="minorEastAsia" w:eastAsiaTheme="minorEastAsia" w:hAnsiTheme="minorEastAsia" w:cs="宋体" w:hint="eastAsia"/>
          <w:sz w:val="24"/>
        </w:rPr>
        <w:t>6.</w:t>
      </w:r>
      <w:r w:rsidRPr="001E42AC">
        <w:rPr>
          <w:rFonts w:asciiTheme="minorEastAsia" w:eastAsiaTheme="minorEastAsia" w:hAnsiTheme="minorEastAsia" w:cs="宋体" w:hint="eastAsia"/>
          <w:b/>
          <w:sz w:val="24"/>
        </w:rPr>
        <w:t>如我方中标，我方同意出具税务部门认可的本合同总价的全额增值税发票给招标人。结算方式：电汇、转账或承兑汇票支付。</w:t>
      </w:r>
    </w:p>
    <w:p w:rsidR="009A1DD7" w:rsidRPr="001E42AC" w:rsidRDefault="005C2829">
      <w:pPr>
        <w:snapToGrid w:val="0"/>
        <w:spacing w:line="520" w:lineRule="exact"/>
        <w:ind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7.与本投标有关的一切正式往来信函请寄：</w:t>
      </w:r>
    </w:p>
    <w:p w:rsidR="009A1DD7" w:rsidRPr="001E42AC" w:rsidRDefault="009A1DD7">
      <w:pPr>
        <w:snapToGrid w:val="0"/>
        <w:spacing w:line="520" w:lineRule="exact"/>
        <w:rPr>
          <w:rFonts w:asciiTheme="minorEastAsia" w:eastAsiaTheme="minorEastAsia" w:hAnsiTheme="minorEastAsia" w:cs="宋体"/>
          <w:sz w:val="24"/>
        </w:rPr>
      </w:pPr>
    </w:p>
    <w:p w:rsidR="009A1DD7" w:rsidRPr="001E42AC" w:rsidRDefault="005C2829">
      <w:pPr>
        <w:snapToGrid w:val="0"/>
        <w:spacing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地址：__________ 邮编：__________   电话：______________</w:t>
      </w:r>
    </w:p>
    <w:p w:rsidR="009A1DD7" w:rsidRPr="001E42AC" w:rsidRDefault="005C2829">
      <w:pPr>
        <w:snapToGrid w:val="0"/>
        <w:spacing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传真：______________投标人代表姓名 ___________  职务：</w:t>
      </w:r>
    </w:p>
    <w:p w:rsidR="009A1DD7" w:rsidRPr="001E42AC" w:rsidRDefault="005C2829">
      <w:pPr>
        <w:snapToGrid w:val="0"/>
        <w:spacing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投标人名称(公章):___________________</w:t>
      </w:r>
    </w:p>
    <w:p w:rsidR="009A1DD7" w:rsidRPr="001E42AC" w:rsidRDefault="005C2829" w:rsidP="006731BF">
      <w:pPr>
        <w:snapToGrid w:val="0"/>
        <w:spacing w:beforeLines="50" w:afterLines="50" w:line="460" w:lineRule="exact"/>
        <w:outlineLvl w:val="1"/>
        <w:rPr>
          <w:rFonts w:asciiTheme="minorEastAsia" w:eastAsiaTheme="minorEastAsia" w:hAnsiTheme="minorEastAsia" w:cs="宋体"/>
          <w:b/>
          <w:sz w:val="32"/>
          <w:szCs w:val="32"/>
        </w:rPr>
      </w:pPr>
      <w:r w:rsidRPr="001E42AC">
        <w:rPr>
          <w:rFonts w:asciiTheme="minorEastAsia" w:eastAsiaTheme="minorEastAsia" w:hAnsiTheme="minorEastAsia" w:cs="宋体" w:hint="eastAsia"/>
          <w:sz w:val="24"/>
        </w:rPr>
        <w:t>授权代表签字:___________                      日期:_____年___月___日</w:t>
      </w:r>
    </w:p>
    <w:p w:rsidR="009A1DD7" w:rsidRPr="001E42AC" w:rsidRDefault="009A1DD7" w:rsidP="006731BF">
      <w:pPr>
        <w:snapToGrid w:val="0"/>
        <w:spacing w:beforeLines="50" w:afterLines="50" w:line="460" w:lineRule="exact"/>
        <w:jc w:val="center"/>
        <w:outlineLvl w:val="1"/>
        <w:rPr>
          <w:rFonts w:asciiTheme="minorEastAsia" w:eastAsiaTheme="minorEastAsia" w:hAnsiTheme="minorEastAsia" w:cs="宋体"/>
          <w:b/>
          <w:sz w:val="32"/>
          <w:szCs w:val="32"/>
        </w:rPr>
      </w:pPr>
    </w:p>
    <w:p w:rsidR="009A1DD7" w:rsidRPr="001E42AC" w:rsidRDefault="005C2829" w:rsidP="006731BF">
      <w:pPr>
        <w:snapToGrid w:val="0"/>
        <w:spacing w:beforeLines="50" w:after="50" w:line="520" w:lineRule="exact"/>
        <w:jc w:val="center"/>
        <w:rPr>
          <w:rFonts w:asciiTheme="minorEastAsia" w:eastAsiaTheme="minorEastAsia" w:hAnsiTheme="minorEastAsia" w:cs="宋体"/>
          <w:b/>
          <w:sz w:val="24"/>
        </w:rPr>
      </w:pPr>
      <w:r w:rsidRPr="001E42AC">
        <w:rPr>
          <w:rFonts w:asciiTheme="minorEastAsia" w:eastAsiaTheme="minorEastAsia" w:hAnsiTheme="minorEastAsia" w:cs="宋体" w:hint="eastAsia"/>
          <w:b/>
          <w:sz w:val="24"/>
        </w:rPr>
        <w:br w:type="page"/>
      </w:r>
      <w:r w:rsidRPr="001E42AC">
        <w:rPr>
          <w:rFonts w:asciiTheme="minorEastAsia" w:eastAsiaTheme="minorEastAsia" w:hAnsiTheme="minorEastAsia" w:cs="宋体" w:hint="eastAsia"/>
          <w:b/>
          <w:sz w:val="24"/>
        </w:rPr>
        <w:lastRenderedPageBreak/>
        <w:t>法定代表人授权委托书</w:t>
      </w:r>
    </w:p>
    <w:p w:rsidR="009A1DD7" w:rsidRPr="001E42AC" w:rsidRDefault="005C2829" w:rsidP="006731BF">
      <w:pPr>
        <w:snapToGrid w:val="0"/>
        <w:spacing w:beforeLines="50" w:after="50" w:line="520" w:lineRule="exact"/>
        <w:jc w:val="center"/>
        <w:rPr>
          <w:rFonts w:asciiTheme="minorEastAsia" w:eastAsiaTheme="minorEastAsia" w:hAnsiTheme="minorEastAsia" w:cs="宋体"/>
          <w:b/>
          <w:sz w:val="24"/>
          <w:szCs w:val="20"/>
        </w:rPr>
      </w:pPr>
      <w:r w:rsidRPr="001E42AC">
        <w:rPr>
          <w:rFonts w:asciiTheme="minorEastAsia" w:eastAsiaTheme="minorEastAsia" w:hAnsiTheme="minorEastAsia" w:cs="宋体" w:hint="eastAsia"/>
          <w:b/>
          <w:sz w:val="24"/>
        </w:rPr>
        <w:t>（法定代表人投标的，不需要此内容）</w:t>
      </w:r>
    </w:p>
    <w:p w:rsidR="009A1DD7" w:rsidRPr="001E42AC" w:rsidRDefault="005C2829" w:rsidP="006731BF">
      <w:pPr>
        <w:snapToGrid w:val="0"/>
        <w:spacing w:beforeLines="50" w:after="50" w:line="520" w:lineRule="exact"/>
        <w:rPr>
          <w:rFonts w:asciiTheme="minorEastAsia" w:eastAsiaTheme="minorEastAsia" w:hAnsiTheme="minorEastAsia" w:cs="宋体"/>
          <w:b/>
          <w:bCs/>
          <w:sz w:val="24"/>
          <w:szCs w:val="20"/>
        </w:rPr>
      </w:pPr>
      <w:r w:rsidRPr="001E42AC">
        <w:rPr>
          <w:rFonts w:asciiTheme="minorEastAsia" w:eastAsiaTheme="minorEastAsia" w:hAnsiTheme="minorEastAsia" w:cs="宋体" w:hint="eastAsia"/>
          <w:bCs/>
          <w:sz w:val="24"/>
        </w:rPr>
        <w:t>致：</w:t>
      </w:r>
      <w:r w:rsidRPr="001E42AC">
        <w:rPr>
          <w:rFonts w:asciiTheme="minorEastAsia" w:eastAsiaTheme="minorEastAsia" w:hAnsiTheme="minorEastAsia" w:cs="宋体" w:hint="eastAsia"/>
          <w:sz w:val="24"/>
        </w:rPr>
        <w:t>（招标采购单位名称）：</w:t>
      </w:r>
    </w:p>
    <w:p w:rsidR="009A1DD7" w:rsidRPr="001E42AC" w:rsidRDefault="005C2829" w:rsidP="006731BF">
      <w:pPr>
        <w:snapToGrid w:val="0"/>
        <w:spacing w:beforeLines="50" w:after="50" w:line="520" w:lineRule="exact"/>
        <w:ind w:firstLineChars="300" w:firstLine="72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我（姓名）系（投标人名称）的法定代表人，现授权委托本单位在职职工 （姓名）以我方的名义参加该</w:t>
      </w:r>
      <w:r w:rsidRPr="001E42AC">
        <w:rPr>
          <w:rFonts w:asciiTheme="minorEastAsia" w:eastAsiaTheme="minorEastAsia" w:hAnsiTheme="minorEastAsia" w:cs="宋体" w:hint="eastAsia"/>
          <w:sz w:val="24"/>
          <w:u w:val="single"/>
        </w:rPr>
        <w:t xml:space="preserve">         项目</w:t>
      </w:r>
      <w:r w:rsidRPr="001E42AC">
        <w:rPr>
          <w:rFonts w:asciiTheme="minorEastAsia" w:eastAsiaTheme="minorEastAsia" w:hAnsiTheme="minorEastAsia" w:cs="宋体" w:hint="eastAsia"/>
          <w:sz w:val="24"/>
        </w:rPr>
        <w:t>的投标活动，并代表我方全权办理针对上述标段的投标、开标、评标、签约等具体事务和签署相关文件。</w:t>
      </w:r>
    </w:p>
    <w:p w:rsidR="009A1DD7" w:rsidRPr="001E42AC" w:rsidRDefault="005C2829" w:rsidP="006731BF">
      <w:pPr>
        <w:snapToGrid w:val="0"/>
        <w:spacing w:beforeLines="50" w:after="50"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 xml:space="preserve">    我方对被授权人的签名事项负全部责任。</w:t>
      </w:r>
    </w:p>
    <w:p w:rsidR="009A1DD7" w:rsidRPr="001E42AC" w:rsidRDefault="005C2829" w:rsidP="006731BF">
      <w:pPr>
        <w:snapToGrid w:val="0"/>
        <w:spacing w:beforeLines="50" w:after="50" w:line="520" w:lineRule="exact"/>
        <w:ind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u w:val="single"/>
        </w:rPr>
        <w:t>在撤销授权的书面通知以前，本授权书一直有效。</w:t>
      </w:r>
      <w:r w:rsidRPr="001E42AC">
        <w:rPr>
          <w:rFonts w:asciiTheme="minorEastAsia" w:eastAsiaTheme="minorEastAsia" w:hAnsiTheme="minorEastAsia" w:cs="宋体" w:hint="eastAsia"/>
          <w:sz w:val="24"/>
        </w:rPr>
        <w:t>被授权人在授权书有效期内签署的所有文件不因授权的撤销而失效。</w:t>
      </w:r>
    </w:p>
    <w:p w:rsidR="009A1DD7" w:rsidRPr="001E42AC" w:rsidRDefault="005C2829" w:rsidP="006731BF">
      <w:pPr>
        <w:snapToGrid w:val="0"/>
        <w:spacing w:beforeLines="50" w:after="50" w:line="520" w:lineRule="exact"/>
        <w:ind w:firstLine="48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被授权人无转委托权，特此委托。</w:t>
      </w:r>
    </w:p>
    <w:p w:rsidR="009A1DD7" w:rsidRPr="001E42AC" w:rsidRDefault="005C2829" w:rsidP="006731BF">
      <w:pPr>
        <w:snapToGrid w:val="0"/>
        <w:spacing w:beforeLines="50" w:after="50" w:line="520" w:lineRule="exact"/>
        <w:rPr>
          <w:rFonts w:asciiTheme="minorEastAsia" w:eastAsiaTheme="minorEastAsia" w:hAnsiTheme="minorEastAsia" w:cs="宋体"/>
          <w:sz w:val="24"/>
          <w:szCs w:val="20"/>
          <w:u w:val="single"/>
        </w:rPr>
      </w:pPr>
      <w:r w:rsidRPr="001E42AC">
        <w:rPr>
          <w:rFonts w:asciiTheme="minorEastAsia" w:eastAsiaTheme="minorEastAsia" w:hAnsiTheme="minorEastAsia" w:cs="宋体" w:hint="eastAsia"/>
          <w:sz w:val="24"/>
        </w:rPr>
        <w:t>被授权人签名：                 法定代表人签名：</w:t>
      </w:r>
    </w:p>
    <w:p w:rsidR="009A1DD7" w:rsidRPr="001E42AC" w:rsidRDefault="005C2829" w:rsidP="006731BF">
      <w:pPr>
        <w:snapToGrid w:val="0"/>
        <w:spacing w:beforeLines="50" w:after="50" w:line="520" w:lineRule="exact"/>
        <w:ind w:firstLineChars="400" w:firstLine="960"/>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职务：                          职务：</w:t>
      </w:r>
    </w:p>
    <w:p w:rsidR="009A1DD7" w:rsidRPr="001E42AC" w:rsidRDefault="005C2829" w:rsidP="006731BF">
      <w:pPr>
        <w:snapToGrid w:val="0"/>
        <w:spacing w:beforeLines="50" w:after="50"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被授权人身份证号码：</w:t>
      </w:r>
    </w:p>
    <w:p w:rsidR="009A1DD7" w:rsidRPr="001E42AC" w:rsidRDefault="005C2829" w:rsidP="006731BF">
      <w:pPr>
        <w:snapToGrid w:val="0"/>
        <w:spacing w:beforeLines="50" w:after="50" w:line="520" w:lineRule="exact"/>
        <w:rPr>
          <w:rFonts w:asciiTheme="minorEastAsia" w:eastAsiaTheme="minorEastAsia" w:hAnsiTheme="minorEastAsia" w:cs="宋体"/>
          <w:sz w:val="24"/>
          <w:szCs w:val="20"/>
        </w:rPr>
      </w:pPr>
      <w:r w:rsidRPr="001E42AC">
        <w:rPr>
          <w:rFonts w:asciiTheme="minorEastAsia" w:eastAsiaTheme="minorEastAsia" w:hAnsiTheme="minorEastAsia" w:cs="宋体" w:hint="eastAsia"/>
          <w:sz w:val="24"/>
        </w:rPr>
        <w:t xml:space="preserve">                                     投标人公章：</w:t>
      </w:r>
    </w:p>
    <w:p w:rsidR="009A1DD7" w:rsidRPr="001E42AC" w:rsidRDefault="005C2829" w:rsidP="006731BF">
      <w:pPr>
        <w:snapToGrid w:val="0"/>
        <w:spacing w:beforeLines="50" w:after="50" w:line="520" w:lineRule="exact"/>
        <w:jc w:val="center"/>
        <w:rPr>
          <w:rFonts w:asciiTheme="minorEastAsia" w:eastAsiaTheme="minorEastAsia" w:hAnsiTheme="minorEastAsia" w:cs="宋体"/>
        </w:rPr>
      </w:pPr>
      <w:r w:rsidRPr="001E42AC">
        <w:rPr>
          <w:rFonts w:asciiTheme="minorEastAsia" w:eastAsiaTheme="minorEastAsia" w:hAnsiTheme="minorEastAsia" w:cs="宋体" w:hint="eastAsia"/>
        </w:rPr>
        <w:t xml:space="preserve">                                        年    月    日</w:t>
      </w:r>
    </w:p>
    <w:p w:rsidR="009A1DD7" w:rsidRPr="001E42AC" w:rsidRDefault="009A1DD7" w:rsidP="006731BF">
      <w:pPr>
        <w:snapToGrid w:val="0"/>
        <w:spacing w:beforeLines="50" w:after="50" w:line="520" w:lineRule="exact"/>
        <w:jc w:val="center"/>
        <w:rPr>
          <w:rFonts w:asciiTheme="minorEastAsia" w:eastAsiaTheme="minorEastAsia" w:hAnsiTheme="minorEastAsia" w:cs="宋体"/>
        </w:rPr>
      </w:pPr>
    </w:p>
    <w:p w:rsidR="009A1DD7" w:rsidRPr="001E42AC" w:rsidRDefault="009A1DD7" w:rsidP="006731BF">
      <w:pPr>
        <w:snapToGrid w:val="0"/>
        <w:spacing w:beforeLines="50" w:after="50" w:line="520" w:lineRule="exact"/>
        <w:jc w:val="center"/>
        <w:rPr>
          <w:rFonts w:asciiTheme="minorEastAsia" w:eastAsiaTheme="minorEastAsia" w:hAnsiTheme="minorEastAsia" w:cs="宋体"/>
        </w:rPr>
      </w:pPr>
    </w:p>
    <w:p w:rsidR="009A1DD7" w:rsidRPr="001E42AC" w:rsidRDefault="009A1DD7" w:rsidP="006731BF">
      <w:pPr>
        <w:snapToGrid w:val="0"/>
        <w:spacing w:beforeLines="50" w:after="50" w:line="520" w:lineRule="exact"/>
        <w:jc w:val="center"/>
        <w:rPr>
          <w:rFonts w:asciiTheme="minorEastAsia" w:eastAsiaTheme="minorEastAsia" w:hAnsiTheme="minorEastAsia" w:cs="宋体"/>
        </w:rPr>
        <w:sectPr w:rsidR="009A1DD7" w:rsidRPr="001E42AC">
          <w:pgSz w:w="11906" w:h="16838"/>
          <w:pgMar w:top="1440" w:right="1077" w:bottom="1440" w:left="1077" w:header="851" w:footer="992" w:gutter="0"/>
          <w:pgNumType w:chapStyle="1"/>
          <w:cols w:space="720"/>
          <w:docGrid w:linePitch="602" w:charSpace="-1675"/>
        </w:sectPr>
      </w:pPr>
    </w:p>
    <w:p w:rsidR="009A1DD7" w:rsidRPr="001E42AC" w:rsidRDefault="005C2829">
      <w:pPr>
        <w:spacing w:line="440" w:lineRule="exact"/>
        <w:jc w:val="center"/>
        <w:rPr>
          <w:rFonts w:asciiTheme="minorEastAsia" w:eastAsiaTheme="minorEastAsia" w:hAnsiTheme="minorEastAsia" w:cs="宋体"/>
          <w:b/>
          <w:bCs/>
          <w:sz w:val="24"/>
        </w:rPr>
      </w:pPr>
      <w:r w:rsidRPr="001E42AC">
        <w:rPr>
          <w:rFonts w:asciiTheme="minorEastAsia" w:eastAsiaTheme="minorEastAsia" w:hAnsiTheme="minorEastAsia" w:cs="宋体" w:hint="eastAsia"/>
          <w:b/>
          <w:bCs/>
          <w:sz w:val="24"/>
        </w:rPr>
        <w:lastRenderedPageBreak/>
        <w:t>投标报价明细表（格式可自拟）</w:t>
      </w:r>
    </w:p>
    <w:p w:rsidR="009A1DD7" w:rsidRPr="001E42AC" w:rsidRDefault="009A1DD7">
      <w:pPr>
        <w:pStyle w:val="p0"/>
        <w:spacing w:before="50" w:after="50" w:line="440" w:lineRule="exact"/>
        <w:ind w:firstLine="480"/>
        <w:rPr>
          <w:rFonts w:asciiTheme="minorEastAsia" w:eastAsiaTheme="minorEastAsia" w:hAnsiTheme="minorEastAsia" w:cs="宋体"/>
          <w:spacing w:val="20"/>
          <w:sz w:val="24"/>
          <w:szCs w:val="24"/>
          <w:u w:val="single"/>
        </w:rPr>
      </w:pPr>
    </w:p>
    <w:p w:rsidR="009A1DD7" w:rsidRPr="001E42AC" w:rsidRDefault="005C2829">
      <w:pPr>
        <w:pStyle w:val="af4"/>
        <w:jc w:val="left"/>
        <w:rPr>
          <w:rFonts w:asciiTheme="minorEastAsia" w:eastAsiaTheme="minorEastAsia" w:hAnsiTheme="minorEastAsia"/>
          <w:b/>
          <w:sz w:val="21"/>
          <w:szCs w:val="21"/>
        </w:rPr>
      </w:pPr>
      <w:r w:rsidRPr="001E42AC">
        <w:rPr>
          <w:rFonts w:asciiTheme="minorEastAsia" w:eastAsiaTheme="minorEastAsia" w:hAnsiTheme="minorEastAsia" w:hint="eastAsia"/>
          <w:sz w:val="21"/>
          <w:szCs w:val="21"/>
        </w:rPr>
        <w:t>投标人：（单位盖章）</w:t>
      </w:r>
      <w:r w:rsidRPr="001E42AC">
        <w:rPr>
          <w:rFonts w:asciiTheme="minorEastAsia" w:eastAsiaTheme="minorEastAsia" w:hAnsiTheme="minorEastAsia" w:hint="eastAsia"/>
          <w:sz w:val="21"/>
          <w:szCs w:val="21"/>
          <w:u w:val="single"/>
        </w:rPr>
        <w:t xml:space="preserve">           　</w:t>
      </w:r>
    </w:p>
    <w:p w:rsidR="009A1DD7" w:rsidRPr="001E42AC" w:rsidRDefault="005C2829">
      <w:pPr>
        <w:pStyle w:val="af4"/>
        <w:jc w:val="left"/>
        <w:rPr>
          <w:rFonts w:asciiTheme="minorEastAsia" w:eastAsiaTheme="minorEastAsia" w:hAnsiTheme="minorEastAsia"/>
          <w:b/>
          <w:sz w:val="21"/>
          <w:szCs w:val="21"/>
        </w:rPr>
      </w:pPr>
      <w:r w:rsidRPr="001E42AC">
        <w:rPr>
          <w:rFonts w:asciiTheme="minorEastAsia" w:eastAsiaTheme="minorEastAsia" w:hAnsiTheme="minorEastAsia" w:hint="eastAsia"/>
          <w:sz w:val="21"/>
          <w:szCs w:val="21"/>
        </w:rPr>
        <w:t>标段号：</w:t>
      </w:r>
      <w:r w:rsidRPr="001E42AC">
        <w:rPr>
          <w:rFonts w:asciiTheme="minorEastAsia" w:eastAsiaTheme="minorEastAsia" w:hAnsiTheme="minorEastAsia" w:hint="eastAsia"/>
          <w:sz w:val="21"/>
          <w:szCs w:val="21"/>
          <w:u w:val="single"/>
        </w:rPr>
        <w:t xml:space="preserve">                  　</w:t>
      </w:r>
      <w:r w:rsidRPr="001E42AC">
        <w:rPr>
          <w:rFonts w:asciiTheme="minorEastAsia" w:eastAsiaTheme="minorEastAsia" w:hAnsiTheme="minorEastAsia" w:hint="eastAsia"/>
          <w:sz w:val="21"/>
          <w:szCs w:val="21"/>
        </w:rPr>
        <w:t xml:space="preserve">      　　　　　</w:t>
      </w:r>
    </w:p>
    <w:tbl>
      <w:tblPr>
        <w:tblW w:w="8514" w:type="dxa"/>
        <w:tblInd w:w="93" w:type="dxa"/>
        <w:tblLayout w:type="fixed"/>
        <w:tblLook w:val="04A0"/>
      </w:tblPr>
      <w:tblGrid>
        <w:gridCol w:w="1131"/>
        <w:gridCol w:w="1477"/>
        <w:gridCol w:w="1008"/>
        <w:gridCol w:w="3169"/>
        <w:gridCol w:w="1729"/>
      </w:tblGrid>
      <w:tr w:rsidR="009A1DD7" w:rsidRPr="001E42AC">
        <w:trPr>
          <w:trHeight w:val="407"/>
        </w:trPr>
        <w:tc>
          <w:tcPr>
            <w:tcW w:w="113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序号</w:t>
            </w:r>
          </w:p>
        </w:tc>
        <w:tc>
          <w:tcPr>
            <w:tcW w:w="1477" w:type="dxa"/>
            <w:tcBorders>
              <w:top w:val="single" w:sz="4" w:space="0" w:color="auto"/>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条目</w:t>
            </w:r>
          </w:p>
        </w:tc>
        <w:tc>
          <w:tcPr>
            <w:tcW w:w="1008" w:type="dxa"/>
            <w:tcBorders>
              <w:top w:val="single" w:sz="4" w:space="0" w:color="auto"/>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价格</w:t>
            </w:r>
          </w:p>
        </w:tc>
        <w:tc>
          <w:tcPr>
            <w:tcW w:w="3169" w:type="dxa"/>
            <w:tcBorders>
              <w:top w:val="single" w:sz="4" w:space="0" w:color="auto"/>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 xml:space="preserve">计算依据　</w:t>
            </w:r>
          </w:p>
        </w:tc>
        <w:tc>
          <w:tcPr>
            <w:tcW w:w="1729" w:type="dxa"/>
            <w:tcBorders>
              <w:top w:val="single" w:sz="4" w:space="0" w:color="auto"/>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 xml:space="preserve">备注　</w:t>
            </w:r>
          </w:p>
        </w:tc>
      </w:tr>
      <w:tr w:rsidR="009A1DD7" w:rsidRPr="001E42AC">
        <w:trPr>
          <w:trHeight w:val="407"/>
        </w:trPr>
        <w:tc>
          <w:tcPr>
            <w:tcW w:w="113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一</w:t>
            </w:r>
          </w:p>
        </w:tc>
        <w:tc>
          <w:tcPr>
            <w:tcW w:w="1477" w:type="dxa"/>
            <w:tcBorders>
              <w:top w:val="single" w:sz="4" w:space="0" w:color="auto"/>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kern w:val="0"/>
                <w:szCs w:val="21"/>
              </w:rPr>
              <w:t>建设费用</w:t>
            </w:r>
          </w:p>
        </w:tc>
        <w:tc>
          <w:tcPr>
            <w:tcW w:w="1008" w:type="dxa"/>
            <w:tcBorders>
              <w:top w:val="single" w:sz="4" w:space="0" w:color="auto"/>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bCs/>
                <w:kern w:val="0"/>
                <w:szCs w:val="21"/>
              </w:rPr>
            </w:pPr>
          </w:p>
        </w:tc>
        <w:tc>
          <w:tcPr>
            <w:tcW w:w="3169" w:type="dxa"/>
            <w:tcBorders>
              <w:top w:val="single" w:sz="4" w:space="0" w:color="auto"/>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bCs/>
                <w:kern w:val="0"/>
                <w:szCs w:val="21"/>
              </w:rPr>
            </w:pPr>
          </w:p>
        </w:tc>
        <w:tc>
          <w:tcPr>
            <w:tcW w:w="1729" w:type="dxa"/>
            <w:tcBorders>
              <w:top w:val="single" w:sz="4" w:space="0" w:color="auto"/>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bCs/>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1</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2</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3</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4</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5</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二</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kern w:val="0"/>
                <w:szCs w:val="21"/>
              </w:rPr>
              <w:t>运维费用</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1</w:t>
            </w:r>
          </w:p>
        </w:tc>
        <w:tc>
          <w:tcPr>
            <w:tcW w:w="1477"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2</w:t>
            </w:r>
          </w:p>
        </w:tc>
        <w:tc>
          <w:tcPr>
            <w:tcW w:w="1477"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3</w:t>
            </w:r>
          </w:p>
        </w:tc>
        <w:tc>
          <w:tcPr>
            <w:tcW w:w="1477"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4</w:t>
            </w:r>
          </w:p>
        </w:tc>
        <w:tc>
          <w:tcPr>
            <w:tcW w:w="1477"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477"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r>
      <w:tr w:rsidR="009A1DD7" w:rsidRPr="001E42AC">
        <w:trPr>
          <w:trHeight w:val="407"/>
        </w:trPr>
        <w:tc>
          <w:tcPr>
            <w:tcW w:w="1131" w:type="dxa"/>
            <w:tcBorders>
              <w:top w:val="nil"/>
              <w:left w:val="single" w:sz="4" w:space="0" w:color="auto"/>
              <w:bottom w:val="single" w:sz="4" w:space="0" w:color="auto"/>
              <w:right w:val="single" w:sz="4" w:space="0" w:color="auto"/>
            </w:tcBorders>
            <w:vAlign w:val="center"/>
          </w:tcPr>
          <w:p w:rsidR="009A1DD7" w:rsidRPr="001E42AC" w:rsidRDefault="009A1DD7">
            <w:pPr>
              <w:spacing w:line="360" w:lineRule="auto"/>
              <w:jc w:val="center"/>
              <w:rPr>
                <w:rFonts w:asciiTheme="minorEastAsia" w:eastAsiaTheme="minorEastAsia" w:hAnsiTheme="minorEastAsia" w:cs="宋体"/>
                <w:kern w:val="0"/>
                <w:szCs w:val="21"/>
              </w:rPr>
            </w:pPr>
          </w:p>
        </w:tc>
        <w:tc>
          <w:tcPr>
            <w:tcW w:w="1477" w:type="dxa"/>
            <w:tcBorders>
              <w:top w:val="nil"/>
              <w:left w:val="nil"/>
              <w:bottom w:val="single" w:sz="4" w:space="0" w:color="auto"/>
              <w:right w:val="single" w:sz="4" w:space="0" w:color="auto"/>
            </w:tcBorders>
            <w:vAlign w:val="center"/>
          </w:tcPr>
          <w:p w:rsidR="009A1DD7" w:rsidRPr="001E42AC" w:rsidRDefault="005C2829">
            <w:pPr>
              <w:spacing w:line="360" w:lineRule="auto"/>
              <w:jc w:val="center"/>
              <w:rPr>
                <w:rFonts w:asciiTheme="minorEastAsia" w:eastAsiaTheme="minorEastAsia" w:hAnsiTheme="minorEastAsia" w:cs="宋体"/>
                <w:kern w:val="0"/>
                <w:szCs w:val="21"/>
              </w:rPr>
            </w:pPr>
            <w:r w:rsidRPr="001E42AC">
              <w:rPr>
                <w:rFonts w:asciiTheme="minorEastAsia" w:eastAsiaTheme="minorEastAsia" w:hAnsiTheme="minorEastAsia" w:cs="宋体" w:hint="eastAsia"/>
                <w:bCs/>
                <w:kern w:val="0"/>
                <w:szCs w:val="21"/>
              </w:rPr>
              <w:t>合计</w:t>
            </w:r>
          </w:p>
        </w:tc>
        <w:tc>
          <w:tcPr>
            <w:tcW w:w="5906" w:type="dxa"/>
            <w:gridSpan w:val="3"/>
            <w:tcBorders>
              <w:top w:val="nil"/>
              <w:left w:val="nil"/>
              <w:bottom w:val="single" w:sz="4" w:space="0" w:color="auto"/>
              <w:right w:val="single" w:sz="4" w:space="0" w:color="auto"/>
            </w:tcBorders>
            <w:vAlign w:val="center"/>
          </w:tcPr>
          <w:p w:rsidR="009A1DD7" w:rsidRPr="001E42AC" w:rsidRDefault="005C2829">
            <w:pPr>
              <w:spacing w:line="360" w:lineRule="auto"/>
              <w:jc w:val="left"/>
              <w:rPr>
                <w:rFonts w:asciiTheme="minorEastAsia" w:eastAsiaTheme="minorEastAsia" w:hAnsiTheme="minorEastAsia" w:cs="宋体"/>
                <w:kern w:val="0"/>
                <w:szCs w:val="21"/>
              </w:rPr>
            </w:pPr>
            <w:r w:rsidRPr="001E42AC">
              <w:rPr>
                <w:rFonts w:asciiTheme="minorEastAsia" w:eastAsiaTheme="minorEastAsia" w:hAnsiTheme="minorEastAsia" w:cs="宋体" w:hint="eastAsia"/>
                <w:bCs/>
                <w:kern w:val="0"/>
                <w:szCs w:val="21"/>
              </w:rPr>
              <w:t xml:space="preserve">小写：            </w:t>
            </w:r>
          </w:p>
        </w:tc>
      </w:tr>
      <w:tr w:rsidR="009A1DD7" w:rsidRPr="001E42AC">
        <w:trPr>
          <w:trHeight w:val="407"/>
        </w:trPr>
        <w:tc>
          <w:tcPr>
            <w:tcW w:w="2608" w:type="dxa"/>
            <w:gridSpan w:val="2"/>
            <w:tcBorders>
              <w:top w:val="single" w:sz="4" w:space="0" w:color="auto"/>
              <w:left w:val="single" w:sz="4" w:space="0" w:color="auto"/>
              <w:bottom w:val="single" w:sz="4" w:space="0" w:color="auto"/>
              <w:right w:val="nil"/>
            </w:tcBorders>
            <w:vAlign w:val="center"/>
          </w:tcPr>
          <w:p w:rsidR="009A1DD7" w:rsidRPr="001E42AC" w:rsidRDefault="005C2829">
            <w:pPr>
              <w:spacing w:line="360" w:lineRule="auto"/>
              <w:jc w:val="center"/>
              <w:rPr>
                <w:rFonts w:asciiTheme="minorEastAsia" w:eastAsiaTheme="minorEastAsia" w:hAnsiTheme="minorEastAsia" w:cs="宋体"/>
                <w:bCs/>
                <w:kern w:val="0"/>
                <w:szCs w:val="21"/>
              </w:rPr>
            </w:pPr>
            <w:r w:rsidRPr="001E42AC">
              <w:rPr>
                <w:rFonts w:asciiTheme="minorEastAsia" w:eastAsiaTheme="minorEastAsia" w:hAnsiTheme="minorEastAsia" w:cs="宋体" w:hint="eastAsia"/>
                <w:bCs/>
                <w:kern w:val="0"/>
                <w:szCs w:val="21"/>
              </w:rPr>
              <w:t>合计</w:t>
            </w:r>
          </w:p>
        </w:tc>
        <w:tc>
          <w:tcPr>
            <w:tcW w:w="5906" w:type="dxa"/>
            <w:gridSpan w:val="3"/>
            <w:tcBorders>
              <w:top w:val="single" w:sz="4" w:space="0" w:color="auto"/>
              <w:left w:val="nil"/>
              <w:bottom w:val="single" w:sz="4" w:space="0" w:color="auto"/>
              <w:right w:val="single" w:sz="4" w:space="0" w:color="000000"/>
            </w:tcBorders>
            <w:vAlign w:val="center"/>
          </w:tcPr>
          <w:p w:rsidR="009A1DD7" w:rsidRPr="001E42AC" w:rsidRDefault="005C2829">
            <w:pPr>
              <w:spacing w:line="360" w:lineRule="auto"/>
              <w:rPr>
                <w:rFonts w:asciiTheme="minorEastAsia" w:eastAsiaTheme="minorEastAsia" w:hAnsiTheme="minorEastAsia" w:cs="宋体"/>
                <w:kern w:val="0"/>
                <w:szCs w:val="21"/>
              </w:rPr>
            </w:pPr>
            <w:r w:rsidRPr="001E42AC">
              <w:rPr>
                <w:rFonts w:asciiTheme="minorEastAsia" w:eastAsiaTheme="minorEastAsia" w:hAnsiTheme="minorEastAsia" w:cs="宋体" w:hint="eastAsia"/>
                <w:kern w:val="0"/>
                <w:szCs w:val="21"/>
              </w:rPr>
              <w:t>大写：</w:t>
            </w:r>
          </w:p>
        </w:tc>
      </w:tr>
    </w:tbl>
    <w:p w:rsidR="009A1DD7" w:rsidRPr="001E42AC" w:rsidRDefault="005C2829">
      <w:pPr>
        <w:pStyle w:val="111"/>
        <w:spacing w:line="360" w:lineRule="auto"/>
        <w:rPr>
          <w:rFonts w:asciiTheme="minorEastAsia" w:eastAsiaTheme="minorEastAsia" w:hAnsiTheme="minorEastAsia"/>
          <w:sz w:val="21"/>
          <w:szCs w:val="21"/>
          <w:u w:val="single"/>
        </w:rPr>
      </w:pPr>
      <w:r w:rsidRPr="001E42AC">
        <w:rPr>
          <w:rFonts w:asciiTheme="minorEastAsia" w:eastAsiaTheme="minorEastAsia" w:hAnsiTheme="minorEastAsia" w:hint="eastAsia"/>
          <w:bCs/>
          <w:sz w:val="21"/>
          <w:szCs w:val="21"/>
        </w:rPr>
        <w:t>注：1、合计金额应与开标一览表相同，否则以开标一览表为准。</w:t>
      </w:r>
    </w:p>
    <w:p w:rsidR="009A1DD7" w:rsidRPr="001E42AC" w:rsidRDefault="005C2829">
      <w:pPr>
        <w:spacing w:line="360" w:lineRule="auto"/>
        <w:ind w:firstLineChars="250" w:firstLine="525"/>
        <w:rPr>
          <w:rFonts w:asciiTheme="minorEastAsia" w:eastAsiaTheme="minorEastAsia" w:hAnsiTheme="minorEastAsia"/>
          <w:bCs/>
          <w:szCs w:val="21"/>
        </w:rPr>
      </w:pPr>
      <w:r w:rsidRPr="001E42AC">
        <w:rPr>
          <w:rFonts w:asciiTheme="minorEastAsia" w:eastAsiaTheme="minorEastAsia" w:hAnsiTheme="minorEastAsia" w:hint="eastAsia"/>
          <w:bCs/>
          <w:szCs w:val="21"/>
        </w:rPr>
        <w:t>2、报价金额大、小写不一致时，以大写金额为准；如果以文字表示的数据与数字表示的有差别，应以文字为准修正数字。投标单位不同意以上修正，则其投标文件将被拒绝。</w:t>
      </w:r>
    </w:p>
    <w:p w:rsidR="009A1DD7" w:rsidRPr="001E42AC" w:rsidRDefault="005C2829">
      <w:pPr>
        <w:spacing w:line="360" w:lineRule="auto"/>
        <w:ind w:firstLineChars="250" w:firstLine="525"/>
        <w:rPr>
          <w:rFonts w:asciiTheme="minorEastAsia" w:eastAsiaTheme="minorEastAsia" w:hAnsiTheme="minorEastAsia"/>
          <w:bCs/>
          <w:szCs w:val="21"/>
        </w:rPr>
      </w:pPr>
      <w:r w:rsidRPr="001E42AC">
        <w:rPr>
          <w:rFonts w:asciiTheme="minorEastAsia" w:eastAsiaTheme="minorEastAsia" w:hAnsiTheme="minorEastAsia" w:hint="eastAsia"/>
          <w:bCs/>
          <w:szCs w:val="21"/>
        </w:rPr>
        <w:t>3、报价金额全部采用人民币表示，投标报价精确到元。</w:t>
      </w:r>
    </w:p>
    <w:p w:rsidR="009A1DD7" w:rsidRPr="001E42AC" w:rsidRDefault="005C2829">
      <w:pPr>
        <w:spacing w:line="360" w:lineRule="auto"/>
        <w:ind w:firstLineChars="250" w:firstLine="525"/>
        <w:rPr>
          <w:rFonts w:asciiTheme="minorEastAsia" w:eastAsiaTheme="minorEastAsia" w:hAnsiTheme="minorEastAsia"/>
          <w:bCs/>
          <w:szCs w:val="21"/>
        </w:rPr>
        <w:sectPr w:rsidR="009A1DD7" w:rsidRPr="001E42AC">
          <w:pgSz w:w="11906" w:h="16838"/>
          <w:pgMar w:top="1440" w:right="1077" w:bottom="1440" w:left="1077" w:header="851" w:footer="992" w:gutter="0"/>
          <w:pgNumType w:chapStyle="1"/>
          <w:cols w:space="720"/>
          <w:docGrid w:linePitch="602" w:charSpace="-1675"/>
        </w:sectPr>
      </w:pPr>
      <w:r w:rsidRPr="001E42AC">
        <w:rPr>
          <w:rFonts w:asciiTheme="minorEastAsia" w:eastAsiaTheme="minorEastAsia" w:hAnsiTheme="minorEastAsia" w:hint="eastAsia"/>
          <w:bCs/>
          <w:szCs w:val="21"/>
        </w:rPr>
        <w:t>4、投标人可自行添加表格中项目明细的内容。</w:t>
      </w:r>
    </w:p>
    <w:p w:rsidR="009A1DD7" w:rsidRPr="001E42AC" w:rsidRDefault="005C2829">
      <w:pPr>
        <w:spacing w:line="440" w:lineRule="exact"/>
        <w:contextualSpacing/>
        <w:jc w:val="center"/>
        <w:rPr>
          <w:rFonts w:asciiTheme="minorEastAsia" w:eastAsiaTheme="minorEastAsia" w:hAnsiTheme="minorEastAsia" w:cs="宋体"/>
          <w:b/>
          <w:sz w:val="32"/>
          <w:szCs w:val="32"/>
        </w:rPr>
      </w:pPr>
      <w:r w:rsidRPr="001E42AC">
        <w:rPr>
          <w:rFonts w:asciiTheme="minorEastAsia" w:eastAsiaTheme="minorEastAsia" w:hAnsiTheme="minorEastAsia" w:cs="宋体" w:hint="eastAsia"/>
          <w:b/>
          <w:sz w:val="32"/>
          <w:szCs w:val="32"/>
        </w:rPr>
        <w:lastRenderedPageBreak/>
        <w:t>开标一览表</w:t>
      </w:r>
    </w:p>
    <w:p w:rsidR="009A1DD7" w:rsidRPr="001E42AC" w:rsidRDefault="009A1DD7">
      <w:pPr>
        <w:spacing w:line="440" w:lineRule="exact"/>
        <w:contextualSpacing/>
        <w:jc w:val="center"/>
        <w:rPr>
          <w:rFonts w:asciiTheme="minorEastAsia" w:eastAsiaTheme="minorEastAsia" w:hAnsiTheme="minorEastAsia" w:cs="宋体"/>
          <w:b/>
          <w:sz w:val="32"/>
          <w:szCs w:val="32"/>
        </w:rPr>
      </w:pPr>
    </w:p>
    <w:tbl>
      <w:tblPr>
        <w:tblW w:w="9871"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1701"/>
        <w:gridCol w:w="2551"/>
        <w:gridCol w:w="1701"/>
        <w:gridCol w:w="1560"/>
        <w:gridCol w:w="1399"/>
      </w:tblGrid>
      <w:tr w:rsidR="009A1DD7" w:rsidRPr="001E42AC">
        <w:trPr>
          <w:trHeight w:hRule="exact" w:val="1044"/>
        </w:trPr>
        <w:tc>
          <w:tcPr>
            <w:tcW w:w="959"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napToGrid w:val="0"/>
              <w:spacing w:before="50" w:after="50" w:line="440" w:lineRule="exact"/>
              <w:jc w:val="center"/>
              <w:rPr>
                <w:rFonts w:asciiTheme="minorEastAsia" w:eastAsiaTheme="minorEastAsia" w:hAnsiTheme="minorEastAsia" w:cs="宋体"/>
                <w:bCs/>
                <w:szCs w:val="21"/>
              </w:rPr>
            </w:pPr>
            <w:r w:rsidRPr="001E42AC">
              <w:rPr>
                <w:rFonts w:asciiTheme="minorEastAsia" w:eastAsiaTheme="minorEastAsia" w:hAnsiTheme="minorEastAsia" w:cs="宋体" w:hint="eastAsia"/>
                <w:bCs/>
                <w:szCs w:val="21"/>
              </w:rPr>
              <w:t>项目编号</w:t>
            </w:r>
          </w:p>
        </w:tc>
        <w:tc>
          <w:tcPr>
            <w:tcW w:w="170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pacing w:line="440" w:lineRule="exact"/>
              <w:jc w:val="center"/>
              <w:rPr>
                <w:rFonts w:asciiTheme="minorEastAsia" w:eastAsiaTheme="minorEastAsia" w:hAnsiTheme="minorEastAsia" w:cs="宋体"/>
                <w:bCs/>
                <w:szCs w:val="21"/>
              </w:rPr>
            </w:pPr>
            <w:r w:rsidRPr="001E42AC">
              <w:rPr>
                <w:rFonts w:asciiTheme="minorEastAsia" w:eastAsiaTheme="minorEastAsia" w:hAnsiTheme="minorEastAsia" w:cs="宋体" w:hint="eastAsia"/>
                <w:bCs/>
                <w:szCs w:val="21"/>
              </w:rPr>
              <w:t>标段名称</w:t>
            </w:r>
          </w:p>
        </w:tc>
        <w:tc>
          <w:tcPr>
            <w:tcW w:w="255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napToGrid w:val="0"/>
              <w:spacing w:before="50" w:after="50" w:line="440" w:lineRule="exact"/>
              <w:jc w:val="center"/>
              <w:rPr>
                <w:rFonts w:asciiTheme="minorEastAsia" w:eastAsiaTheme="minorEastAsia" w:hAnsiTheme="minorEastAsia" w:cs="宋体"/>
                <w:bCs/>
                <w:szCs w:val="21"/>
              </w:rPr>
            </w:pPr>
            <w:r w:rsidRPr="001E42AC">
              <w:rPr>
                <w:rFonts w:asciiTheme="minorEastAsia" w:eastAsiaTheme="minorEastAsia" w:hAnsiTheme="minorEastAsia" w:cs="宋体"/>
                <w:bCs/>
                <w:szCs w:val="21"/>
              </w:rPr>
              <w:t>投标报价</w:t>
            </w:r>
          </w:p>
        </w:tc>
        <w:tc>
          <w:tcPr>
            <w:tcW w:w="170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napToGrid w:val="0"/>
              <w:spacing w:before="50" w:after="50" w:line="440" w:lineRule="exact"/>
              <w:jc w:val="center"/>
              <w:rPr>
                <w:rFonts w:asciiTheme="minorEastAsia" w:eastAsiaTheme="minorEastAsia" w:hAnsiTheme="minorEastAsia" w:cs="宋体"/>
                <w:bCs/>
                <w:szCs w:val="21"/>
              </w:rPr>
            </w:pPr>
            <w:r w:rsidRPr="001E42AC">
              <w:rPr>
                <w:rFonts w:asciiTheme="minorEastAsia" w:eastAsiaTheme="minorEastAsia" w:hAnsiTheme="minorEastAsia" w:cs="宋体" w:hint="eastAsia"/>
                <w:bCs/>
                <w:szCs w:val="21"/>
              </w:rPr>
              <w:t>供货期</w:t>
            </w:r>
          </w:p>
        </w:tc>
        <w:tc>
          <w:tcPr>
            <w:tcW w:w="1560"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napToGrid w:val="0"/>
              <w:spacing w:before="50" w:after="50" w:line="440" w:lineRule="exact"/>
              <w:jc w:val="center"/>
              <w:rPr>
                <w:rFonts w:asciiTheme="minorEastAsia" w:eastAsiaTheme="minorEastAsia" w:hAnsiTheme="minorEastAsia" w:cs="宋体"/>
                <w:bCs/>
                <w:szCs w:val="21"/>
              </w:rPr>
            </w:pPr>
            <w:r w:rsidRPr="001E42AC">
              <w:rPr>
                <w:rFonts w:asciiTheme="minorEastAsia" w:eastAsiaTheme="minorEastAsia" w:hAnsiTheme="minorEastAsia" w:cs="宋体"/>
                <w:bCs/>
                <w:szCs w:val="21"/>
              </w:rPr>
              <w:t>运维期</w:t>
            </w:r>
          </w:p>
        </w:tc>
        <w:tc>
          <w:tcPr>
            <w:tcW w:w="1399"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napToGrid w:val="0"/>
              <w:spacing w:before="50" w:after="50" w:line="440" w:lineRule="exact"/>
              <w:jc w:val="center"/>
              <w:rPr>
                <w:rFonts w:asciiTheme="minorEastAsia" w:eastAsiaTheme="minorEastAsia" w:hAnsiTheme="minorEastAsia" w:cs="宋体"/>
                <w:bCs/>
                <w:szCs w:val="21"/>
              </w:rPr>
            </w:pPr>
            <w:r w:rsidRPr="001E42AC">
              <w:rPr>
                <w:rFonts w:asciiTheme="minorEastAsia" w:eastAsiaTheme="minorEastAsia" w:hAnsiTheme="minorEastAsia" w:cs="宋体" w:hint="eastAsia"/>
                <w:bCs/>
                <w:szCs w:val="21"/>
              </w:rPr>
              <w:t>质保期</w:t>
            </w:r>
          </w:p>
        </w:tc>
      </w:tr>
      <w:tr w:rsidR="009A1DD7" w:rsidRPr="001E42AC">
        <w:trPr>
          <w:trHeight w:hRule="exact" w:val="1624"/>
        </w:trPr>
        <w:tc>
          <w:tcPr>
            <w:tcW w:w="959" w:type="dxa"/>
            <w:tcBorders>
              <w:top w:val="single" w:sz="4" w:space="0" w:color="auto"/>
              <w:left w:val="single" w:sz="4" w:space="0" w:color="auto"/>
              <w:right w:val="single" w:sz="4" w:space="0" w:color="auto"/>
            </w:tcBorders>
            <w:vAlign w:val="center"/>
          </w:tcPr>
          <w:p w:rsidR="009A1DD7" w:rsidRPr="001E42AC" w:rsidRDefault="009A1DD7">
            <w:pPr>
              <w:snapToGrid w:val="0"/>
              <w:spacing w:before="50" w:after="50" w:line="440" w:lineRule="exact"/>
              <w:jc w:val="center"/>
              <w:rPr>
                <w:rFonts w:asciiTheme="minorEastAsia" w:eastAsiaTheme="minorEastAsia" w:hAnsiTheme="minorEastAsia" w:cs="宋体"/>
                <w:bCs/>
                <w:szCs w:val="21"/>
                <w:u w:val="single"/>
              </w:rPr>
            </w:pPr>
          </w:p>
        </w:tc>
        <w:tc>
          <w:tcPr>
            <w:tcW w:w="1701" w:type="dxa"/>
            <w:tcBorders>
              <w:top w:val="single" w:sz="4" w:space="0" w:color="auto"/>
              <w:left w:val="single" w:sz="4" w:space="0" w:color="auto"/>
              <w:right w:val="single" w:sz="4" w:space="0" w:color="auto"/>
            </w:tcBorders>
            <w:vAlign w:val="center"/>
          </w:tcPr>
          <w:p w:rsidR="009A1DD7" w:rsidRPr="001E42AC" w:rsidRDefault="00067190">
            <w:pPr>
              <w:widowControl/>
              <w:jc w:val="center"/>
              <w:rPr>
                <w:rFonts w:asciiTheme="minorEastAsia" w:eastAsiaTheme="minorEastAsia" w:hAnsiTheme="minorEastAsia" w:cs="宋体"/>
                <w:bCs/>
                <w:szCs w:val="21"/>
              </w:rPr>
            </w:pPr>
            <w:r w:rsidRPr="001E42AC">
              <w:rPr>
                <w:rFonts w:asciiTheme="minorEastAsia" w:eastAsiaTheme="minorEastAsia" w:hAnsiTheme="minorEastAsia" w:cs="宋体" w:hint="eastAsia"/>
                <w:spacing w:val="-4"/>
                <w:kern w:val="0"/>
                <w:szCs w:val="21"/>
                <w:lang w:val="zh-CN"/>
              </w:rPr>
              <w:t>大丰经济开发区限值限量管理建设项目</w:t>
            </w:r>
          </w:p>
        </w:tc>
        <w:tc>
          <w:tcPr>
            <w:tcW w:w="2551" w:type="dxa"/>
            <w:tcBorders>
              <w:top w:val="single" w:sz="4" w:space="0" w:color="auto"/>
              <w:left w:val="single" w:sz="4" w:space="0" w:color="auto"/>
              <w:bottom w:val="single" w:sz="4" w:space="0" w:color="auto"/>
              <w:right w:val="single" w:sz="4" w:space="0" w:color="auto"/>
            </w:tcBorders>
            <w:vAlign w:val="center"/>
          </w:tcPr>
          <w:p w:rsidR="009A1DD7" w:rsidRPr="001E42AC" w:rsidRDefault="005C2829">
            <w:pPr>
              <w:snapToGrid w:val="0"/>
              <w:ind w:rightChars="-410" w:right="-861"/>
              <w:jc w:val="left"/>
              <w:rPr>
                <w:rFonts w:asciiTheme="minorEastAsia" w:eastAsiaTheme="minorEastAsia" w:hAnsiTheme="minorEastAsia" w:cs="宋体"/>
                <w:spacing w:val="-4"/>
                <w:kern w:val="0"/>
                <w:szCs w:val="21"/>
                <w:lang w:val="zh-CN"/>
              </w:rPr>
            </w:pPr>
            <w:r w:rsidRPr="001E42AC">
              <w:rPr>
                <w:rFonts w:asciiTheme="minorEastAsia" w:eastAsiaTheme="minorEastAsia" w:hAnsiTheme="minorEastAsia" w:cs="宋体" w:hint="eastAsia"/>
                <w:spacing w:val="-4"/>
                <w:kern w:val="0"/>
                <w:szCs w:val="21"/>
                <w:lang w:val="zh-CN"/>
              </w:rPr>
              <w:t>（大写）：</w:t>
            </w:r>
          </w:p>
          <w:p w:rsidR="009A1DD7" w:rsidRPr="001E42AC" w:rsidRDefault="009A1DD7">
            <w:pPr>
              <w:snapToGrid w:val="0"/>
              <w:ind w:rightChars="-410" w:right="-861"/>
              <w:jc w:val="left"/>
              <w:rPr>
                <w:rFonts w:asciiTheme="minorEastAsia" w:eastAsiaTheme="minorEastAsia" w:hAnsiTheme="minorEastAsia" w:cs="宋体"/>
                <w:spacing w:val="-4"/>
                <w:kern w:val="0"/>
                <w:szCs w:val="21"/>
                <w:lang w:val="zh-CN"/>
              </w:rPr>
            </w:pPr>
          </w:p>
          <w:p w:rsidR="009A1DD7" w:rsidRPr="001E42AC" w:rsidRDefault="005C2829">
            <w:pPr>
              <w:snapToGrid w:val="0"/>
              <w:ind w:rightChars="-410" w:right="-861"/>
              <w:jc w:val="left"/>
              <w:rPr>
                <w:rFonts w:asciiTheme="minorEastAsia" w:eastAsiaTheme="minorEastAsia" w:hAnsiTheme="minorEastAsia" w:cs="宋体"/>
                <w:bCs/>
                <w:szCs w:val="21"/>
              </w:rPr>
            </w:pPr>
            <w:r w:rsidRPr="001E42AC">
              <w:rPr>
                <w:rFonts w:asciiTheme="minorEastAsia" w:eastAsiaTheme="minorEastAsia" w:hAnsiTheme="minorEastAsia" w:cs="宋体" w:hint="eastAsia"/>
                <w:spacing w:val="-4"/>
                <w:kern w:val="0"/>
                <w:szCs w:val="21"/>
                <w:lang w:val="zh-CN"/>
              </w:rPr>
              <w:t>（小写）：</w:t>
            </w:r>
          </w:p>
        </w:tc>
        <w:tc>
          <w:tcPr>
            <w:tcW w:w="1701" w:type="dxa"/>
            <w:tcBorders>
              <w:top w:val="single" w:sz="4" w:space="0" w:color="auto"/>
              <w:left w:val="single" w:sz="4" w:space="0" w:color="auto"/>
              <w:bottom w:val="single" w:sz="4" w:space="0" w:color="auto"/>
              <w:right w:val="single" w:sz="4" w:space="0" w:color="auto"/>
            </w:tcBorders>
            <w:vAlign w:val="center"/>
          </w:tcPr>
          <w:p w:rsidR="009A1DD7" w:rsidRPr="001E42AC" w:rsidRDefault="009A1DD7">
            <w:pPr>
              <w:widowControl/>
              <w:jc w:val="left"/>
              <w:rPr>
                <w:rFonts w:asciiTheme="minorEastAsia" w:eastAsiaTheme="minorEastAsia" w:hAnsiTheme="minorEastAsia" w:cs="宋体"/>
                <w:bCs/>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9A1DD7" w:rsidRPr="001E42AC" w:rsidRDefault="009A1DD7">
            <w:pPr>
              <w:widowControl/>
              <w:jc w:val="left"/>
              <w:rPr>
                <w:rFonts w:asciiTheme="minorEastAsia" w:eastAsiaTheme="minorEastAsia" w:hAnsiTheme="minorEastAsia" w:cs="宋体"/>
                <w:bCs/>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9A1DD7" w:rsidRPr="001E42AC" w:rsidRDefault="009A1DD7">
            <w:pPr>
              <w:snapToGrid w:val="0"/>
              <w:spacing w:before="50" w:after="50" w:line="440" w:lineRule="exact"/>
              <w:ind w:rightChars="-410" w:right="-861"/>
              <w:rPr>
                <w:rFonts w:asciiTheme="minorEastAsia" w:eastAsiaTheme="minorEastAsia" w:hAnsiTheme="minorEastAsia" w:cs="宋体"/>
                <w:bCs/>
                <w:szCs w:val="21"/>
              </w:rPr>
            </w:pPr>
          </w:p>
        </w:tc>
      </w:tr>
    </w:tbl>
    <w:p w:rsidR="009A1DD7" w:rsidRPr="001E42AC" w:rsidRDefault="005C2829">
      <w:pPr>
        <w:snapToGrid w:val="0"/>
        <w:spacing w:line="440" w:lineRule="exact"/>
        <w:ind w:firstLineChars="200" w:firstLine="48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注:1、报价一经涂改，应在涂改处加盖单位公章或者由法定代表人或授权委托人签字或盖章，否则其投标作无效标处理。</w:t>
      </w:r>
    </w:p>
    <w:p w:rsidR="009A1DD7" w:rsidRPr="001E42AC" w:rsidRDefault="005C2829">
      <w:pPr>
        <w:snapToGrid w:val="0"/>
        <w:spacing w:line="440" w:lineRule="exact"/>
        <w:ind w:leftChars="228" w:left="479" w:firstLineChars="150" w:firstLine="36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2、投标费用包括本项目招标文件规定的一切费用。</w:t>
      </w:r>
    </w:p>
    <w:p w:rsidR="009A1DD7" w:rsidRPr="001E42AC" w:rsidRDefault="005C2829">
      <w:pPr>
        <w:snapToGrid w:val="0"/>
        <w:spacing w:line="440" w:lineRule="exact"/>
        <w:ind w:leftChars="228" w:left="479" w:firstLineChars="150" w:firstLine="360"/>
        <w:jc w:val="left"/>
        <w:rPr>
          <w:rFonts w:asciiTheme="minorEastAsia" w:eastAsiaTheme="minorEastAsia" w:hAnsiTheme="minorEastAsia" w:cs="宋体"/>
          <w:sz w:val="24"/>
        </w:rPr>
      </w:pPr>
      <w:r w:rsidRPr="001E42AC">
        <w:rPr>
          <w:rFonts w:asciiTheme="minorEastAsia" w:eastAsiaTheme="minorEastAsia" w:hAnsiTheme="minorEastAsia" w:cs="宋体" w:hint="eastAsia"/>
          <w:sz w:val="24"/>
        </w:rPr>
        <w:t>3、以上报价应与投标报价明细表中的价格相一致。</w:t>
      </w:r>
    </w:p>
    <w:p w:rsidR="009A1DD7" w:rsidRPr="001E42AC" w:rsidRDefault="005C2829">
      <w:pPr>
        <w:snapToGrid w:val="0"/>
        <w:spacing w:line="440" w:lineRule="exact"/>
        <w:ind w:leftChars="228" w:left="479" w:firstLineChars="150" w:firstLine="361"/>
        <w:jc w:val="left"/>
        <w:rPr>
          <w:rFonts w:asciiTheme="minorEastAsia" w:eastAsiaTheme="minorEastAsia" w:hAnsiTheme="minorEastAsia" w:cs="宋体"/>
          <w:b/>
          <w:bCs/>
          <w:sz w:val="24"/>
        </w:rPr>
      </w:pPr>
      <w:r w:rsidRPr="001E42AC">
        <w:rPr>
          <w:rFonts w:asciiTheme="minorEastAsia" w:eastAsiaTheme="minorEastAsia" w:hAnsiTheme="minorEastAsia" w:cs="宋体" w:hint="eastAsia"/>
          <w:b/>
          <w:bCs/>
          <w:sz w:val="24"/>
        </w:rPr>
        <w:t>4、</w:t>
      </w:r>
      <w:r w:rsidRPr="001E42AC">
        <w:rPr>
          <w:rFonts w:asciiTheme="minorEastAsia" w:eastAsiaTheme="minorEastAsia" w:hAnsiTheme="minorEastAsia" w:cs="宋体" w:hint="eastAsia"/>
          <w:b/>
          <w:bCs/>
          <w:sz w:val="24"/>
          <w:u w:val="single"/>
        </w:rPr>
        <w:t>此表请单独密封提交，封面请注明标段号、标段名称、投标人名称及“开标一览表”字样。</w:t>
      </w:r>
    </w:p>
    <w:p w:rsidR="009A1DD7" w:rsidRPr="001E42AC" w:rsidRDefault="005C2829">
      <w:pPr>
        <w:snapToGrid w:val="0"/>
        <w:spacing w:line="440" w:lineRule="exact"/>
        <w:ind w:leftChars="-1" w:left="-2" w:rightChars="-389" w:right="-817"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投标人名称（盖章）： </w:t>
      </w:r>
    </w:p>
    <w:p w:rsidR="009A1DD7" w:rsidRPr="001E42AC" w:rsidRDefault="005C2829">
      <w:pPr>
        <w:snapToGrid w:val="0"/>
        <w:spacing w:line="440" w:lineRule="exact"/>
        <w:ind w:leftChars="-1" w:left="-2" w:rightChars="-389" w:right="-817"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法定代表人（签字或盖章）： </w:t>
      </w:r>
    </w:p>
    <w:p w:rsidR="009A1DD7" w:rsidRPr="001E42AC" w:rsidRDefault="005C2829">
      <w:pPr>
        <w:snapToGrid w:val="0"/>
        <w:spacing w:line="440" w:lineRule="exact"/>
        <w:ind w:leftChars="-1" w:left="-2" w:rightChars="-389" w:right="-817" w:firstLineChars="200" w:firstLine="480"/>
        <w:rPr>
          <w:rFonts w:asciiTheme="minorEastAsia" w:eastAsiaTheme="minorEastAsia" w:hAnsiTheme="minorEastAsia" w:cs="宋体"/>
          <w:sz w:val="24"/>
        </w:rPr>
      </w:pPr>
      <w:r w:rsidRPr="001E42AC">
        <w:rPr>
          <w:rFonts w:asciiTheme="minorEastAsia" w:eastAsiaTheme="minorEastAsia" w:hAnsiTheme="minorEastAsia" w:cs="宋体" w:hint="eastAsia"/>
          <w:sz w:val="24"/>
        </w:rPr>
        <w:t xml:space="preserve">授权委托代理人（签字或盖章）：  （如有授权）     </w:t>
      </w:r>
    </w:p>
    <w:p w:rsidR="009A1DD7" w:rsidRPr="001E42AC" w:rsidRDefault="005C2829">
      <w:pPr>
        <w:snapToGrid w:val="0"/>
        <w:spacing w:line="440" w:lineRule="exact"/>
        <w:ind w:leftChars="-1" w:left="-2" w:rightChars="-389" w:right="-817" w:firstLineChars="200" w:firstLine="480"/>
        <w:rPr>
          <w:rFonts w:asciiTheme="minorEastAsia" w:eastAsiaTheme="minorEastAsia" w:hAnsiTheme="minorEastAsia" w:cs="宋体"/>
          <w:sz w:val="24"/>
          <w:u w:val="single"/>
        </w:rPr>
      </w:pPr>
      <w:r w:rsidRPr="001E42AC">
        <w:rPr>
          <w:rFonts w:asciiTheme="minorEastAsia" w:eastAsiaTheme="minorEastAsia" w:hAnsiTheme="minorEastAsia" w:cs="宋体" w:hint="eastAsia"/>
          <w:sz w:val="24"/>
        </w:rPr>
        <w:t>日期：</w:t>
      </w:r>
      <w:r w:rsidRPr="001E42AC">
        <w:rPr>
          <w:rFonts w:asciiTheme="minorEastAsia" w:eastAsiaTheme="minorEastAsia" w:hAnsiTheme="minorEastAsia" w:cs="宋体" w:hint="eastAsia"/>
          <w:sz w:val="24"/>
          <w:u w:val="single"/>
        </w:rPr>
        <w:t xml:space="preserve">    年   月   日</w:t>
      </w:r>
    </w:p>
    <w:p w:rsidR="009A1DD7" w:rsidRPr="001E42AC" w:rsidRDefault="005C2829">
      <w:pPr>
        <w:snapToGrid w:val="0"/>
        <w:spacing w:line="440" w:lineRule="exact"/>
        <w:ind w:leftChars="-1" w:left="-2" w:rightChars="-389" w:right="-817" w:firstLineChars="200" w:firstLine="482"/>
        <w:rPr>
          <w:rFonts w:asciiTheme="minorEastAsia" w:eastAsiaTheme="minorEastAsia" w:hAnsiTheme="minorEastAsia" w:cs="宋体"/>
          <w:b/>
          <w:sz w:val="24"/>
        </w:rPr>
        <w:sectPr w:rsidR="009A1DD7" w:rsidRPr="001E42AC">
          <w:pgSz w:w="11906" w:h="16838"/>
          <w:pgMar w:top="1440" w:right="1077" w:bottom="1440" w:left="1077" w:header="851" w:footer="992" w:gutter="0"/>
          <w:pgNumType w:chapStyle="1"/>
          <w:cols w:space="720"/>
          <w:docGrid w:linePitch="602"/>
        </w:sectPr>
      </w:pPr>
      <w:r w:rsidRPr="001E42AC">
        <w:rPr>
          <w:rFonts w:asciiTheme="minorEastAsia" w:eastAsiaTheme="minorEastAsia" w:hAnsiTheme="minorEastAsia" w:cs="宋体" w:hint="eastAsia"/>
          <w:b/>
          <w:sz w:val="24"/>
        </w:rPr>
        <w:t>需附：法定代表人身份证明书或授权委托书原件及授权委托代理人身份证复印件。</w:t>
      </w:r>
    </w:p>
    <w:p w:rsidR="009A1DD7" w:rsidRPr="001E42AC" w:rsidRDefault="005C2829">
      <w:pPr>
        <w:jc w:val="center"/>
        <w:rPr>
          <w:rFonts w:asciiTheme="minorEastAsia" w:eastAsiaTheme="minorEastAsia" w:hAnsiTheme="minorEastAsia" w:cs="宋体"/>
          <w:b/>
          <w:bCs/>
          <w:sz w:val="44"/>
          <w:szCs w:val="44"/>
        </w:rPr>
      </w:pPr>
      <w:r w:rsidRPr="001E42AC">
        <w:rPr>
          <w:rFonts w:asciiTheme="minorEastAsia" w:eastAsiaTheme="minorEastAsia" w:hAnsiTheme="minorEastAsia" w:cs="宋体" w:hint="eastAsia"/>
          <w:b/>
          <w:bCs/>
          <w:sz w:val="44"/>
          <w:szCs w:val="44"/>
        </w:rPr>
        <w:lastRenderedPageBreak/>
        <w:t>盐城市大丰区政府招标采购供应商承诺书</w:t>
      </w:r>
    </w:p>
    <w:p w:rsidR="009A1DD7" w:rsidRPr="001E42AC" w:rsidRDefault="009A1DD7">
      <w:pPr>
        <w:spacing w:line="400" w:lineRule="exact"/>
        <w:ind w:firstLineChars="200" w:firstLine="600"/>
        <w:rPr>
          <w:rFonts w:asciiTheme="minorEastAsia" w:eastAsiaTheme="minorEastAsia" w:hAnsiTheme="minorEastAsia"/>
          <w:sz w:val="30"/>
          <w:szCs w:val="30"/>
        </w:rPr>
      </w:pPr>
    </w:p>
    <w:p w:rsidR="009A1DD7" w:rsidRPr="001E42AC" w:rsidRDefault="005C2829">
      <w:pPr>
        <w:spacing w:line="340" w:lineRule="exact"/>
        <w:ind w:firstLineChars="200" w:firstLine="640"/>
        <w:rPr>
          <w:rFonts w:asciiTheme="minorEastAsia" w:eastAsiaTheme="minorEastAsia" w:hAnsiTheme="minorEastAsia" w:cs="仿宋"/>
          <w:sz w:val="32"/>
          <w:szCs w:val="32"/>
          <w:u w:val="single"/>
        </w:rPr>
      </w:pPr>
      <w:r w:rsidRPr="001E42AC">
        <w:rPr>
          <w:rFonts w:asciiTheme="minorEastAsia" w:eastAsiaTheme="minorEastAsia" w:hAnsiTheme="minorEastAsia" w:cs="仿宋" w:hint="eastAsia"/>
          <w:sz w:val="32"/>
          <w:szCs w:val="32"/>
        </w:rPr>
        <w:t>为营造公开、公平、公正、诚实守信的政府招标采购交易环境，树立诚信守法的投标人形象，本单位参加政府招标采购项目</w:t>
      </w:r>
      <w:r w:rsidRPr="001E42AC">
        <w:rPr>
          <w:rFonts w:asciiTheme="minorEastAsia" w:eastAsiaTheme="minorEastAsia" w:hAnsiTheme="minorEastAsia" w:cs="仿宋" w:hint="eastAsia"/>
          <w:sz w:val="32"/>
          <w:szCs w:val="32"/>
          <w:u w:val="single"/>
        </w:rPr>
        <w:t>：</w:t>
      </w:r>
    </w:p>
    <w:p w:rsidR="009A1DD7" w:rsidRPr="001E42AC" w:rsidRDefault="005C2829">
      <w:pPr>
        <w:spacing w:line="340" w:lineRule="exact"/>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的招标采购活动，本人代表本单位作出以下承诺：</w:t>
      </w:r>
    </w:p>
    <w:p w:rsidR="009A1DD7" w:rsidRPr="001E42AC" w:rsidRDefault="005C2829">
      <w:pPr>
        <w:spacing w:line="340" w:lineRule="exact"/>
        <w:ind w:firstLineChars="200" w:firstLine="640"/>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9A1DD7" w:rsidRPr="001E42AC" w:rsidRDefault="005C2829">
      <w:pPr>
        <w:spacing w:line="340" w:lineRule="exact"/>
        <w:ind w:firstLineChars="200" w:firstLine="640"/>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（二）本单位无涉及政府招标采购活动的违法、违规不良记录，我公司及相关负责人无因存在重大隐患整改不力、发生有重大社会影响生产安全事故或其他严重违法违规行为而被列入失信联合惩戒的不良记录；</w:t>
      </w:r>
    </w:p>
    <w:p w:rsidR="009A1DD7" w:rsidRPr="001E42AC" w:rsidRDefault="005C2829">
      <w:pPr>
        <w:spacing w:line="340" w:lineRule="exact"/>
        <w:ind w:firstLineChars="200" w:firstLine="640"/>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 xml:space="preserve">（三）严格依照国家和省、市关于政府招标采购的法律、法规、规章、规范性文件，参加政府招标采购的投标活动；积极履行社会责任，促进廉政建设； </w:t>
      </w:r>
    </w:p>
    <w:p w:rsidR="009A1DD7" w:rsidRPr="001E42AC" w:rsidRDefault="005C2829">
      <w:pPr>
        <w:spacing w:line="340" w:lineRule="exact"/>
        <w:rPr>
          <w:rFonts w:asciiTheme="minorEastAsia" w:eastAsiaTheme="minorEastAsia" w:hAnsiTheme="minorEastAsia" w:cs="仿宋"/>
          <w:sz w:val="32"/>
          <w:szCs w:val="32"/>
        </w:rPr>
      </w:pPr>
      <w:r w:rsidRPr="001E42AC">
        <w:rPr>
          <w:rFonts w:asciiTheme="minorEastAsia" w:eastAsiaTheme="minorEastAsia" w:hAnsiTheme="minorEastAsia" w:cs="宋体" w:hint="eastAsia"/>
          <w:sz w:val="32"/>
          <w:szCs w:val="32"/>
        </w:rPr>
        <w:t> </w:t>
      </w:r>
      <w:r w:rsidRPr="001E42AC">
        <w:rPr>
          <w:rFonts w:asciiTheme="minorEastAsia" w:eastAsiaTheme="minorEastAsia" w:hAnsiTheme="minorEastAsia" w:cs="仿宋" w:hint="eastAsia"/>
          <w:sz w:val="32"/>
          <w:szCs w:val="32"/>
        </w:rPr>
        <w:t xml:space="preserve">  （四）严格遵守即时信息公示规定，及时维护和更新盐城市政府采购网、公共资源交易平台中与本单位相关的信息；</w:t>
      </w:r>
    </w:p>
    <w:p w:rsidR="009A1DD7" w:rsidRPr="001E42AC" w:rsidRDefault="005C2829">
      <w:pPr>
        <w:spacing w:line="340" w:lineRule="exact"/>
        <w:ind w:firstLine="367"/>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rsidR="009A1DD7" w:rsidRPr="001E42AC" w:rsidRDefault="005C2829">
      <w:pPr>
        <w:spacing w:line="340" w:lineRule="exact"/>
        <w:ind w:firstLine="367"/>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（六）自觉接受政府、行业组织、社会公众、新闻舆论的监督；</w:t>
      </w:r>
    </w:p>
    <w:p w:rsidR="009A1DD7" w:rsidRPr="001E42AC" w:rsidRDefault="005C2829">
      <w:pPr>
        <w:spacing w:line="340" w:lineRule="exact"/>
        <w:ind w:firstLine="367"/>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9A1DD7" w:rsidRPr="001E42AC" w:rsidRDefault="005C2829">
      <w:pPr>
        <w:spacing w:line="340" w:lineRule="exact"/>
        <w:ind w:firstLine="367"/>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（八）本人已认真阅读了上述承诺，并向本单位员工作了宣传教育。</w:t>
      </w:r>
    </w:p>
    <w:p w:rsidR="009A1DD7" w:rsidRPr="001E42AC" w:rsidRDefault="009A1DD7">
      <w:pPr>
        <w:spacing w:line="340" w:lineRule="exact"/>
        <w:ind w:firstLineChars="200" w:firstLine="640"/>
        <w:rPr>
          <w:rFonts w:asciiTheme="minorEastAsia" w:eastAsiaTheme="minorEastAsia" w:hAnsiTheme="minorEastAsia" w:cs="仿宋"/>
          <w:sz w:val="32"/>
          <w:szCs w:val="32"/>
        </w:rPr>
      </w:pPr>
    </w:p>
    <w:p w:rsidR="009A1DD7" w:rsidRPr="001E42AC" w:rsidRDefault="009A1DD7">
      <w:pPr>
        <w:spacing w:line="340" w:lineRule="exact"/>
        <w:ind w:firstLineChars="200" w:firstLine="640"/>
        <w:rPr>
          <w:rFonts w:asciiTheme="minorEastAsia" w:eastAsiaTheme="minorEastAsia" w:hAnsiTheme="minorEastAsia" w:cs="仿宋"/>
          <w:sz w:val="32"/>
          <w:szCs w:val="32"/>
        </w:rPr>
      </w:pPr>
    </w:p>
    <w:p w:rsidR="009A1DD7" w:rsidRPr="001E42AC" w:rsidRDefault="005C2829">
      <w:pPr>
        <w:spacing w:line="340" w:lineRule="exact"/>
        <w:ind w:firstLineChars="200" w:firstLine="640"/>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法定代表人签名：           单位名称（盖章）：</w:t>
      </w:r>
    </w:p>
    <w:p w:rsidR="009A1DD7" w:rsidRPr="001E42AC" w:rsidRDefault="009A1DD7">
      <w:pPr>
        <w:spacing w:line="340" w:lineRule="exact"/>
        <w:rPr>
          <w:rFonts w:asciiTheme="minorEastAsia" w:eastAsiaTheme="minorEastAsia" w:hAnsiTheme="minorEastAsia" w:cs="仿宋"/>
          <w:sz w:val="32"/>
          <w:szCs w:val="32"/>
        </w:rPr>
      </w:pPr>
    </w:p>
    <w:p w:rsidR="009A1DD7" w:rsidRPr="001E42AC" w:rsidRDefault="005C2829">
      <w:pPr>
        <w:pStyle w:val="ac"/>
        <w:spacing w:beforeLines="0" w:afterLines="0" w:line="360" w:lineRule="auto"/>
        <w:ind w:left="480" w:firstLine="480"/>
        <w:jc w:val="right"/>
        <w:rPr>
          <w:rFonts w:asciiTheme="minorEastAsia" w:eastAsiaTheme="minorEastAsia" w:hAnsiTheme="minorEastAsia" w:cs="仿宋"/>
          <w:sz w:val="32"/>
          <w:szCs w:val="32"/>
        </w:rPr>
      </w:pPr>
      <w:r w:rsidRPr="001E42AC">
        <w:rPr>
          <w:rFonts w:asciiTheme="minorEastAsia" w:eastAsiaTheme="minorEastAsia" w:hAnsiTheme="minorEastAsia" w:cs="仿宋" w:hint="eastAsia"/>
          <w:sz w:val="32"/>
          <w:szCs w:val="32"/>
        </w:rPr>
        <w:t>年    月    日</w:t>
      </w:r>
    </w:p>
    <w:p w:rsidR="009A1DD7" w:rsidRPr="001E42AC" w:rsidRDefault="005C2829">
      <w:pPr>
        <w:widowControl/>
        <w:jc w:val="left"/>
        <w:rPr>
          <w:rFonts w:asciiTheme="minorEastAsia" w:eastAsiaTheme="minorEastAsia" w:hAnsiTheme="minorEastAsia" w:cs="仿宋"/>
          <w:sz w:val="32"/>
          <w:szCs w:val="32"/>
        </w:rPr>
      </w:pPr>
      <w:r w:rsidRPr="001E42AC">
        <w:rPr>
          <w:rFonts w:asciiTheme="minorEastAsia" w:eastAsiaTheme="minorEastAsia" w:hAnsiTheme="minorEastAsia" w:cs="仿宋"/>
          <w:sz w:val="32"/>
          <w:szCs w:val="32"/>
        </w:rPr>
        <w:br w:type="page"/>
      </w:r>
    </w:p>
    <w:p w:rsidR="009A1DD7" w:rsidRPr="001E42AC" w:rsidRDefault="009A1DD7" w:rsidP="006731BF">
      <w:pPr>
        <w:wordWrap w:val="0"/>
        <w:snapToGrid w:val="0"/>
        <w:spacing w:beforeLines="50" w:after="50" w:line="440" w:lineRule="exact"/>
        <w:jc w:val="center"/>
        <w:rPr>
          <w:rFonts w:asciiTheme="minorEastAsia" w:eastAsiaTheme="minorEastAsia" w:hAnsiTheme="minorEastAsia" w:cs="宋体"/>
          <w:b/>
          <w:sz w:val="32"/>
          <w:szCs w:val="22"/>
        </w:rPr>
      </w:pPr>
    </w:p>
    <w:p w:rsidR="009A1DD7" w:rsidRPr="001E42AC" w:rsidRDefault="005C2829" w:rsidP="006731BF">
      <w:pPr>
        <w:wordWrap w:val="0"/>
        <w:snapToGrid w:val="0"/>
        <w:spacing w:beforeLines="50" w:after="50" w:line="440" w:lineRule="exact"/>
        <w:jc w:val="center"/>
        <w:rPr>
          <w:rFonts w:asciiTheme="minorEastAsia" w:eastAsiaTheme="minorEastAsia" w:hAnsiTheme="minorEastAsia" w:cs="宋体"/>
          <w:szCs w:val="21"/>
        </w:rPr>
      </w:pPr>
      <w:r w:rsidRPr="001E42AC">
        <w:rPr>
          <w:rFonts w:asciiTheme="minorEastAsia" w:eastAsiaTheme="minorEastAsia" w:hAnsiTheme="minorEastAsia" w:cs="宋体" w:hint="eastAsia"/>
          <w:b/>
          <w:sz w:val="32"/>
          <w:szCs w:val="22"/>
        </w:rPr>
        <w:t>中小企业声明函（货物）</w:t>
      </w:r>
    </w:p>
    <w:p w:rsidR="009A1DD7" w:rsidRPr="001E42AC" w:rsidRDefault="009A1DD7">
      <w:pPr>
        <w:widowControl/>
        <w:jc w:val="left"/>
        <w:rPr>
          <w:rFonts w:asciiTheme="minorEastAsia" w:eastAsiaTheme="minorEastAsia" w:hAnsiTheme="minorEastAsia" w:cs="仿宋"/>
          <w:kern w:val="0"/>
          <w:sz w:val="31"/>
          <w:szCs w:val="31"/>
          <w:u w:val="single"/>
        </w:rPr>
      </w:pPr>
    </w:p>
    <w:p w:rsidR="009A1DD7" w:rsidRPr="001E42AC" w:rsidRDefault="005C2829">
      <w:pPr>
        <w:widowControl/>
        <w:jc w:val="left"/>
        <w:rPr>
          <w:rFonts w:asciiTheme="minorEastAsia" w:eastAsiaTheme="minorEastAsia" w:hAnsiTheme="minorEastAsia" w:cs="仿宋"/>
          <w:kern w:val="0"/>
          <w:sz w:val="31"/>
          <w:szCs w:val="31"/>
          <w:u w:val="single"/>
        </w:rPr>
      </w:pPr>
      <w:r w:rsidRPr="001E42AC">
        <w:rPr>
          <w:rFonts w:asciiTheme="minorEastAsia" w:eastAsiaTheme="minorEastAsia" w:hAnsiTheme="minorEastAsia" w:cs="仿宋" w:hint="eastAsia"/>
          <w:kern w:val="0"/>
          <w:sz w:val="31"/>
          <w:szCs w:val="31"/>
          <w:u w:val="single"/>
        </w:rPr>
        <w:t>（招标人名称）：</w:t>
      </w:r>
    </w:p>
    <w:p w:rsidR="009A1DD7" w:rsidRPr="001E42AC" w:rsidRDefault="005C2829">
      <w:pPr>
        <w:widowControl/>
        <w:ind w:firstLineChars="200" w:firstLine="620"/>
        <w:jc w:val="left"/>
        <w:rPr>
          <w:rFonts w:asciiTheme="minorEastAsia" w:eastAsiaTheme="minorEastAsia" w:hAnsiTheme="minorEastAsia" w:cs="仿宋"/>
          <w:kern w:val="0"/>
          <w:sz w:val="31"/>
          <w:szCs w:val="31"/>
        </w:rPr>
      </w:pPr>
      <w:r w:rsidRPr="001E42AC">
        <w:rPr>
          <w:rFonts w:asciiTheme="minorEastAsia" w:eastAsiaTheme="minorEastAsia" w:hAnsiTheme="minorEastAsia" w:cs="仿宋" w:hint="eastAsia"/>
          <w:kern w:val="0"/>
          <w:sz w:val="31"/>
          <w:szCs w:val="31"/>
        </w:rPr>
        <w:t>本公司（联合体）郑重声明，根据《政府采购促进中小企业发展管理办法》（财库﹝2020﹞46 号）的规定，本公司（联合体）参加</w:t>
      </w:r>
      <w:r w:rsidRPr="001E42AC">
        <w:rPr>
          <w:rFonts w:asciiTheme="minorEastAsia" w:eastAsiaTheme="minorEastAsia" w:hAnsiTheme="minorEastAsia" w:cs="仿宋" w:hint="eastAsia"/>
          <w:kern w:val="0"/>
          <w:sz w:val="31"/>
          <w:szCs w:val="31"/>
          <w:u w:val="single"/>
        </w:rPr>
        <w:t>（单位名称）</w:t>
      </w:r>
      <w:r w:rsidRPr="001E42AC">
        <w:rPr>
          <w:rFonts w:asciiTheme="minorEastAsia" w:eastAsiaTheme="minorEastAsia" w:hAnsiTheme="minorEastAsia" w:cs="仿宋" w:hint="eastAsia"/>
          <w:kern w:val="0"/>
          <w:sz w:val="31"/>
          <w:szCs w:val="31"/>
        </w:rPr>
        <w:t>的</w:t>
      </w:r>
      <w:r w:rsidRPr="001E42AC">
        <w:rPr>
          <w:rFonts w:asciiTheme="minorEastAsia" w:eastAsiaTheme="minorEastAsia" w:hAnsiTheme="minorEastAsia" w:cs="仿宋" w:hint="eastAsia"/>
          <w:kern w:val="0"/>
          <w:sz w:val="31"/>
          <w:szCs w:val="31"/>
          <w:u w:val="single"/>
        </w:rPr>
        <w:t>（项目名称）</w:t>
      </w:r>
      <w:r w:rsidRPr="001E42AC">
        <w:rPr>
          <w:rFonts w:asciiTheme="minorEastAsia" w:eastAsiaTheme="minorEastAsia" w:hAnsiTheme="minorEastAsia" w:cs="仿宋" w:hint="eastAsia"/>
          <w:kern w:val="0"/>
          <w:sz w:val="31"/>
          <w:szCs w:val="31"/>
        </w:rPr>
        <w:t>采购活动，提供的货物全部由符合政策要求的中小企业制造。相关企业（含联合体中的中小企业、签订分包意向协议的中小企业） 的具体情况如下：</w:t>
      </w:r>
    </w:p>
    <w:p w:rsidR="009A1DD7" w:rsidRPr="001E42AC" w:rsidRDefault="005C2829">
      <w:pPr>
        <w:widowControl/>
        <w:ind w:firstLineChars="200" w:firstLine="620"/>
        <w:jc w:val="left"/>
        <w:rPr>
          <w:rFonts w:asciiTheme="minorEastAsia" w:eastAsiaTheme="minorEastAsia" w:hAnsiTheme="minorEastAsia" w:cs="仿宋"/>
          <w:kern w:val="0"/>
          <w:sz w:val="31"/>
          <w:szCs w:val="31"/>
        </w:rPr>
      </w:pPr>
      <w:r w:rsidRPr="001E42AC">
        <w:rPr>
          <w:rFonts w:asciiTheme="minorEastAsia" w:eastAsiaTheme="minorEastAsia" w:hAnsiTheme="minorEastAsia" w:cs="仿宋" w:hint="eastAsia"/>
          <w:kern w:val="0"/>
          <w:sz w:val="31"/>
          <w:szCs w:val="31"/>
        </w:rPr>
        <w:t>1.</w:t>
      </w:r>
      <w:r w:rsidRPr="001E42AC">
        <w:rPr>
          <w:rFonts w:asciiTheme="minorEastAsia" w:eastAsiaTheme="minorEastAsia" w:hAnsiTheme="minorEastAsia" w:cs="仿宋" w:hint="eastAsia"/>
          <w:kern w:val="0"/>
          <w:sz w:val="31"/>
          <w:szCs w:val="31"/>
          <w:u w:val="single"/>
        </w:rPr>
        <w:t xml:space="preserve"> （标的名称）</w:t>
      </w:r>
      <w:r w:rsidRPr="001E42AC">
        <w:rPr>
          <w:rFonts w:asciiTheme="minorEastAsia" w:eastAsiaTheme="minorEastAsia" w:hAnsiTheme="minorEastAsia" w:cs="仿宋" w:hint="eastAsia"/>
          <w:kern w:val="0"/>
          <w:sz w:val="31"/>
          <w:szCs w:val="31"/>
        </w:rPr>
        <w:t>，属于</w:t>
      </w:r>
      <w:r w:rsidRPr="001E42AC">
        <w:rPr>
          <w:rFonts w:asciiTheme="minorEastAsia" w:eastAsiaTheme="minorEastAsia" w:hAnsiTheme="minorEastAsia" w:cs="仿宋" w:hint="eastAsia"/>
          <w:kern w:val="0"/>
          <w:sz w:val="31"/>
          <w:szCs w:val="31"/>
          <w:u w:val="single"/>
        </w:rPr>
        <w:t>（采购文件中明确的所属行业）行业</w:t>
      </w:r>
      <w:r w:rsidRPr="001E42AC">
        <w:rPr>
          <w:rFonts w:asciiTheme="minorEastAsia" w:eastAsiaTheme="minorEastAsia" w:hAnsiTheme="minorEastAsia" w:cs="仿宋" w:hint="eastAsia"/>
          <w:kern w:val="0"/>
          <w:sz w:val="31"/>
          <w:szCs w:val="31"/>
        </w:rPr>
        <w:t>；制造商为</w:t>
      </w:r>
      <w:r w:rsidRPr="001E42AC">
        <w:rPr>
          <w:rFonts w:asciiTheme="minorEastAsia" w:eastAsiaTheme="minorEastAsia" w:hAnsiTheme="minorEastAsia" w:cs="仿宋" w:hint="eastAsia"/>
          <w:kern w:val="0"/>
          <w:sz w:val="31"/>
          <w:szCs w:val="31"/>
          <w:u w:val="single"/>
        </w:rPr>
        <w:t>（企业名称）</w:t>
      </w:r>
      <w:r w:rsidRPr="001E42AC">
        <w:rPr>
          <w:rFonts w:asciiTheme="minorEastAsia" w:eastAsiaTheme="minorEastAsia" w:hAnsiTheme="minorEastAsia" w:cs="仿宋" w:hint="eastAsia"/>
          <w:kern w:val="0"/>
          <w:sz w:val="31"/>
          <w:szCs w:val="31"/>
        </w:rPr>
        <w:t>，从业人员人，营业收入为万元，资产总额为万元</w:t>
      </w:r>
      <w:r w:rsidRPr="001E42AC">
        <w:rPr>
          <w:rFonts w:asciiTheme="minorEastAsia" w:eastAsiaTheme="minorEastAsia" w:hAnsiTheme="minorEastAsia" w:cs="仿宋" w:hint="eastAsia"/>
          <w:b/>
          <w:bCs/>
          <w:kern w:val="0"/>
          <w:szCs w:val="21"/>
        </w:rPr>
        <w:t>1</w:t>
      </w:r>
      <w:r w:rsidRPr="001E42AC">
        <w:rPr>
          <w:rFonts w:asciiTheme="minorEastAsia" w:eastAsiaTheme="minorEastAsia" w:hAnsiTheme="minorEastAsia" w:cs="仿宋" w:hint="eastAsia"/>
          <w:kern w:val="0"/>
          <w:sz w:val="31"/>
          <w:szCs w:val="31"/>
        </w:rPr>
        <w:t>，属于</w:t>
      </w:r>
      <w:r w:rsidRPr="001E42AC">
        <w:rPr>
          <w:rFonts w:asciiTheme="minorEastAsia" w:eastAsiaTheme="minorEastAsia" w:hAnsiTheme="minorEastAsia" w:cs="仿宋" w:hint="eastAsia"/>
          <w:kern w:val="0"/>
          <w:sz w:val="31"/>
          <w:szCs w:val="31"/>
          <w:u w:val="single"/>
        </w:rPr>
        <w:t>（中型企业、小型企业、微型企业）</w:t>
      </w:r>
      <w:r w:rsidRPr="001E42AC">
        <w:rPr>
          <w:rFonts w:asciiTheme="minorEastAsia" w:eastAsiaTheme="minorEastAsia" w:hAnsiTheme="minorEastAsia" w:cs="仿宋" w:hint="eastAsia"/>
          <w:kern w:val="0"/>
          <w:sz w:val="31"/>
          <w:szCs w:val="31"/>
        </w:rPr>
        <w:t xml:space="preserve">； </w:t>
      </w:r>
    </w:p>
    <w:p w:rsidR="009A1DD7" w:rsidRPr="001E42AC" w:rsidRDefault="005C2829">
      <w:pPr>
        <w:widowControl/>
        <w:ind w:firstLineChars="200" w:firstLine="620"/>
        <w:jc w:val="left"/>
        <w:rPr>
          <w:rFonts w:asciiTheme="minorEastAsia" w:eastAsiaTheme="minorEastAsia" w:hAnsiTheme="minorEastAsia"/>
        </w:rPr>
      </w:pPr>
      <w:r w:rsidRPr="001E42AC">
        <w:rPr>
          <w:rFonts w:asciiTheme="minorEastAsia" w:eastAsiaTheme="minorEastAsia" w:hAnsiTheme="minorEastAsia" w:cs="仿宋" w:hint="eastAsia"/>
          <w:kern w:val="0"/>
          <w:sz w:val="31"/>
          <w:szCs w:val="31"/>
        </w:rPr>
        <w:t>2.</w:t>
      </w:r>
      <w:r w:rsidRPr="001E42AC">
        <w:rPr>
          <w:rFonts w:asciiTheme="minorEastAsia" w:eastAsiaTheme="minorEastAsia" w:hAnsiTheme="minorEastAsia" w:cs="仿宋" w:hint="eastAsia"/>
          <w:kern w:val="0"/>
          <w:sz w:val="31"/>
          <w:szCs w:val="31"/>
          <w:u w:val="single"/>
        </w:rPr>
        <w:t xml:space="preserve"> （标的名称）</w:t>
      </w:r>
      <w:r w:rsidRPr="001E42AC">
        <w:rPr>
          <w:rFonts w:asciiTheme="minorEastAsia" w:eastAsiaTheme="minorEastAsia" w:hAnsiTheme="minorEastAsia" w:cs="仿宋" w:hint="eastAsia"/>
          <w:kern w:val="0"/>
          <w:sz w:val="31"/>
          <w:szCs w:val="31"/>
        </w:rPr>
        <w:t>，属于</w:t>
      </w:r>
      <w:r w:rsidRPr="001E42AC">
        <w:rPr>
          <w:rFonts w:asciiTheme="minorEastAsia" w:eastAsiaTheme="minorEastAsia" w:hAnsiTheme="minorEastAsia" w:cs="仿宋" w:hint="eastAsia"/>
          <w:kern w:val="0"/>
          <w:sz w:val="31"/>
          <w:szCs w:val="31"/>
          <w:u w:val="single"/>
        </w:rPr>
        <w:t>（采购文件中明确的所属行业）行业</w:t>
      </w:r>
      <w:r w:rsidRPr="001E42AC">
        <w:rPr>
          <w:rFonts w:asciiTheme="minorEastAsia" w:eastAsiaTheme="minorEastAsia" w:hAnsiTheme="minorEastAsia" w:cs="仿宋" w:hint="eastAsia"/>
          <w:kern w:val="0"/>
          <w:sz w:val="31"/>
          <w:szCs w:val="31"/>
        </w:rPr>
        <w:t>；制造商为</w:t>
      </w:r>
      <w:r w:rsidRPr="001E42AC">
        <w:rPr>
          <w:rFonts w:asciiTheme="minorEastAsia" w:eastAsiaTheme="minorEastAsia" w:hAnsiTheme="minorEastAsia" w:cs="仿宋" w:hint="eastAsia"/>
          <w:kern w:val="0"/>
          <w:sz w:val="31"/>
          <w:szCs w:val="31"/>
          <w:u w:val="single"/>
        </w:rPr>
        <w:t>（企业名称）</w:t>
      </w:r>
      <w:r w:rsidRPr="001E42AC">
        <w:rPr>
          <w:rFonts w:asciiTheme="minorEastAsia" w:eastAsiaTheme="minorEastAsia" w:hAnsiTheme="minorEastAsia" w:cs="仿宋" w:hint="eastAsia"/>
          <w:kern w:val="0"/>
          <w:sz w:val="31"/>
          <w:szCs w:val="31"/>
        </w:rPr>
        <w:t>，从业人员人，营业收入为万元，资产总额为万元，属于</w:t>
      </w:r>
      <w:r w:rsidRPr="001E42AC">
        <w:rPr>
          <w:rFonts w:asciiTheme="minorEastAsia" w:eastAsiaTheme="minorEastAsia" w:hAnsiTheme="minorEastAsia" w:cs="仿宋" w:hint="eastAsia"/>
          <w:kern w:val="0"/>
          <w:sz w:val="32"/>
          <w:szCs w:val="32"/>
          <w:u w:val="single"/>
        </w:rPr>
        <w:t>（中型企业、小型企业、微型企业）</w:t>
      </w:r>
      <w:r w:rsidRPr="001E42AC">
        <w:rPr>
          <w:rFonts w:asciiTheme="minorEastAsia" w:eastAsiaTheme="minorEastAsia" w:hAnsiTheme="minorEastAsia" w:cs="仿宋" w:hint="eastAsia"/>
          <w:kern w:val="0"/>
          <w:sz w:val="31"/>
          <w:szCs w:val="31"/>
        </w:rPr>
        <w:t xml:space="preserve">； </w:t>
      </w:r>
    </w:p>
    <w:p w:rsidR="009A1DD7" w:rsidRPr="001E42AC" w:rsidRDefault="005C2829">
      <w:pPr>
        <w:widowControl/>
        <w:jc w:val="left"/>
        <w:rPr>
          <w:rFonts w:asciiTheme="minorEastAsia" w:eastAsiaTheme="minorEastAsia" w:hAnsiTheme="minorEastAsia"/>
        </w:rPr>
      </w:pPr>
      <w:r w:rsidRPr="001E42AC">
        <w:rPr>
          <w:rFonts w:asciiTheme="minorEastAsia" w:eastAsiaTheme="minorEastAsia" w:hAnsiTheme="minorEastAsia" w:cs="仿宋" w:hint="eastAsia"/>
          <w:kern w:val="0"/>
          <w:sz w:val="31"/>
          <w:szCs w:val="31"/>
        </w:rPr>
        <w:t>……</w:t>
      </w:r>
    </w:p>
    <w:p w:rsidR="009A1DD7" w:rsidRPr="001E42AC" w:rsidRDefault="005C2829">
      <w:pPr>
        <w:widowControl/>
        <w:ind w:firstLineChars="200" w:firstLine="620"/>
        <w:jc w:val="left"/>
        <w:rPr>
          <w:rFonts w:asciiTheme="minorEastAsia" w:eastAsiaTheme="minorEastAsia" w:hAnsiTheme="minorEastAsia"/>
        </w:rPr>
      </w:pPr>
      <w:r w:rsidRPr="001E42AC">
        <w:rPr>
          <w:rFonts w:asciiTheme="minorEastAsia" w:eastAsiaTheme="minorEastAsia" w:hAnsiTheme="minorEastAsia" w:cs="仿宋"/>
          <w:kern w:val="0"/>
          <w:sz w:val="31"/>
          <w:szCs w:val="31"/>
        </w:rPr>
        <w:t>以上企业，不属于大企业的分支机构，不存在控股股东</w:t>
      </w:r>
      <w:r w:rsidRPr="001E42AC">
        <w:rPr>
          <w:rFonts w:asciiTheme="minorEastAsia" w:eastAsiaTheme="minorEastAsia" w:hAnsiTheme="minorEastAsia" w:cs="仿宋" w:hint="eastAsia"/>
          <w:kern w:val="0"/>
          <w:sz w:val="31"/>
          <w:szCs w:val="31"/>
        </w:rPr>
        <w:t>为大企业的情形，也不存在与大企业的负责人为同一人的情形。</w:t>
      </w:r>
    </w:p>
    <w:p w:rsidR="009A1DD7" w:rsidRPr="001E42AC" w:rsidRDefault="005C2829">
      <w:pPr>
        <w:widowControl/>
        <w:ind w:firstLineChars="200" w:firstLine="620"/>
        <w:jc w:val="left"/>
        <w:rPr>
          <w:rFonts w:asciiTheme="minorEastAsia" w:eastAsiaTheme="minorEastAsia" w:hAnsiTheme="minorEastAsia" w:cs="宋体"/>
          <w:szCs w:val="21"/>
        </w:rPr>
      </w:pPr>
      <w:r w:rsidRPr="001E42AC">
        <w:rPr>
          <w:rFonts w:asciiTheme="minorEastAsia" w:eastAsiaTheme="minorEastAsia" w:hAnsiTheme="minorEastAsia" w:cs="仿宋" w:hint="eastAsia"/>
          <w:kern w:val="0"/>
          <w:sz w:val="31"/>
          <w:szCs w:val="31"/>
        </w:rPr>
        <w:t>本企业对上述声明内容的真实性负责。如有虚假，将依法承担相应责任。</w:t>
      </w:r>
    </w:p>
    <w:p w:rsidR="009A1DD7" w:rsidRPr="001E42AC" w:rsidRDefault="005C2829">
      <w:pPr>
        <w:pStyle w:val="111"/>
        <w:wordWrap w:val="0"/>
        <w:spacing w:line="480" w:lineRule="auto"/>
        <w:ind w:firstLineChars="200" w:firstLine="620"/>
        <w:jc w:val="center"/>
        <w:rPr>
          <w:rFonts w:asciiTheme="minorEastAsia" w:eastAsiaTheme="minorEastAsia" w:hAnsiTheme="minorEastAsia" w:cs="仿宋"/>
          <w:kern w:val="0"/>
          <w:sz w:val="31"/>
          <w:szCs w:val="31"/>
        </w:rPr>
      </w:pPr>
      <w:r w:rsidRPr="001E42AC">
        <w:rPr>
          <w:rFonts w:asciiTheme="minorEastAsia" w:eastAsiaTheme="minorEastAsia" w:hAnsiTheme="minorEastAsia" w:cs="仿宋" w:hint="eastAsia"/>
          <w:kern w:val="0"/>
          <w:sz w:val="31"/>
          <w:szCs w:val="31"/>
        </w:rPr>
        <w:t xml:space="preserve">       企业名称：（盖章）</w:t>
      </w:r>
    </w:p>
    <w:p w:rsidR="009A1DD7" w:rsidRPr="001E42AC" w:rsidRDefault="005C2829">
      <w:pPr>
        <w:pStyle w:val="111"/>
        <w:wordWrap w:val="0"/>
        <w:spacing w:line="480" w:lineRule="auto"/>
        <w:ind w:firstLineChars="1400" w:firstLine="4340"/>
        <w:rPr>
          <w:rFonts w:asciiTheme="minorEastAsia" w:eastAsiaTheme="minorEastAsia" w:hAnsiTheme="minorEastAsia" w:cs="宋体"/>
          <w:szCs w:val="21"/>
        </w:rPr>
      </w:pPr>
      <w:r w:rsidRPr="001E42AC">
        <w:rPr>
          <w:rFonts w:asciiTheme="minorEastAsia" w:eastAsiaTheme="minorEastAsia" w:hAnsiTheme="minorEastAsia" w:cs="仿宋" w:hint="eastAsia"/>
          <w:kern w:val="0"/>
          <w:sz w:val="31"/>
          <w:szCs w:val="31"/>
        </w:rPr>
        <w:t>日    期：</w:t>
      </w:r>
    </w:p>
    <w:p w:rsidR="009A1DD7" w:rsidRPr="001E42AC" w:rsidRDefault="009A1DD7">
      <w:pPr>
        <w:wordWrap w:val="0"/>
        <w:autoSpaceDE w:val="0"/>
        <w:autoSpaceDN w:val="0"/>
        <w:adjustRightInd w:val="0"/>
        <w:spacing w:line="360" w:lineRule="auto"/>
        <w:rPr>
          <w:rFonts w:asciiTheme="minorEastAsia" w:eastAsiaTheme="minorEastAsia" w:hAnsiTheme="minorEastAsia" w:cs="宋体"/>
          <w:b/>
          <w:kern w:val="0"/>
          <w:szCs w:val="21"/>
        </w:rPr>
      </w:pPr>
    </w:p>
    <w:p w:rsidR="009A1DD7" w:rsidRPr="001E42AC" w:rsidRDefault="005C2829">
      <w:pPr>
        <w:snapToGrid w:val="0"/>
        <w:spacing w:line="360" w:lineRule="auto"/>
        <w:ind w:firstLineChars="200" w:firstLine="422"/>
        <w:jc w:val="left"/>
        <w:rPr>
          <w:rFonts w:asciiTheme="minorEastAsia" w:eastAsiaTheme="minorEastAsia" w:hAnsiTheme="minorEastAsia" w:cs="宋体"/>
          <w:b/>
          <w:kern w:val="0"/>
          <w:szCs w:val="21"/>
        </w:rPr>
      </w:pPr>
      <w:r w:rsidRPr="001E42AC">
        <w:rPr>
          <w:rFonts w:asciiTheme="minorEastAsia" w:eastAsiaTheme="minorEastAsia" w:hAnsiTheme="minorEastAsia" w:cs="宋体" w:hint="eastAsia"/>
          <w:b/>
          <w:kern w:val="0"/>
          <w:szCs w:val="21"/>
        </w:rPr>
        <w:t>注：从业人员、营业收入、资产总额填报上一年度数据，无上一年度数据的新成立企业可不填报。</w:t>
      </w:r>
    </w:p>
    <w:p w:rsidR="009A1DD7" w:rsidRPr="001E42AC" w:rsidRDefault="009A1DD7">
      <w:pPr>
        <w:widowControl/>
        <w:jc w:val="left"/>
        <w:rPr>
          <w:rFonts w:asciiTheme="minorEastAsia" w:eastAsiaTheme="minorEastAsia" w:hAnsiTheme="minorEastAsia" w:cs="宋体"/>
          <w:b/>
          <w:kern w:val="0"/>
          <w:szCs w:val="21"/>
        </w:rPr>
      </w:pPr>
    </w:p>
    <w:sectPr w:rsidR="009A1DD7" w:rsidRPr="001E42AC" w:rsidSect="009A1DD7">
      <w:pgSz w:w="11906" w:h="16838"/>
      <w:pgMar w:top="1440" w:right="1077" w:bottom="1440" w:left="1077" w:header="851" w:footer="992" w:gutter="0"/>
      <w:pgNumType w:chapStyle="1"/>
      <w:cols w:space="720"/>
      <w:docGrid w:linePitch="6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ABB" w:rsidRDefault="00C95ABB" w:rsidP="009A1DD7">
      <w:r>
        <w:separator/>
      </w:r>
    </w:p>
  </w:endnote>
  <w:endnote w:type="continuationSeparator" w:id="1">
    <w:p w:rsidR="00C95ABB" w:rsidRDefault="00C95ABB" w:rsidP="009A1D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imSun-Identity-H">
    <w:altName w:val="宋体"/>
    <w:charset w:val="86"/>
    <w:family w:val="auto"/>
    <w:pitch w:val="default"/>
    <w:sig w:usb0="00000000" w:usb1="00000000" w:usb2="00000010" w:usb3="00000000" w:csb0="00040000" w:csb1="00000000"/>
  </w:font>
  <w:font w:name="TimesNewRomanPSMT-Identity-H">
    <w:altName w:val="微软雅黑"/>
    <w:charset w:val="86"/>
    <w:family w:val="auto"/>
    <w:pitch w:val="default"/>
    <w:sig w:usb0="00000000" w:usb1="00000000" w:usb2="00000010" w:usb3="00000000" w:csb0="00040000" w:csb1="00000000"/>
  </w:font>
  <w:font w:name="方正仿宋_GBK">
    <w:charset w:val="86"/>
    <w:family w:val="auto"/>
    <w:pitch w:val="default"/>
    <w:sig w:usb0="00000001" w:usb1="080E0000" w:usb2="00000000" w:usb3="00000000" w:csb0="003C0041" w:csb1="A00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03024"/>
    </w:sdtPr>
    <w:sdtContent>
      <w:p w:rsidR="003C3735" w:rsidRDefault="00973959">
        <w:pPr>
          <w:pStyle w:val="af"/>
          <w:jc w:val="center"/>
        </w:pPr>
        <w:r w:rsidRPr="00973959">
          <w:fldChar w:fldCharType="begin"/>
        </w:r>
        <w:r w:rsidR="003C3735">
          <w:instrText xml:space="preserve"> PAGE   \* MERGEFORMAT </w:instrText>
        </w:r>
        <w:r w:rsidRPr="00973959">
          <w:fldChar w:fldCharType="separate"/>
        </w:r>
        <w:r w:rsidR="006731BF" w:rsidRPr="006731BF">
          <w:rPr>
            <w:noProof/>
            <w:lang w:val="zh-CN"/>
          </w:rPr>
          <w:t>1</w:t>
        </w:r>
        <w:r>
          <w:rPr>
            <w:lang w:val="zh-CN"/>
          </w:rPr>
          <w:fldChar w:fldCharType="end"/>
        </w:r>
      </w:p>
    </w:sdtContent>
  </w:sdt>
  <w:p w:rsidR="003C3735" w:rsidRDefault="003C373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35" w:rsidRDefault="00973959">
    <w:pPr>
      <w:pStyle w:val="af"/>
      <w:framePr w:wrap="around" w:vAnchor="text" w:hAnchor="margin" w:xAlign="center" w:y="1"/>
      <w:rPr>
        <w:rStyle w:val="af9"/>
      </w:rPr>
    </w:pPr>
    <w:r>
      <w:fldChar w:fldCharType="begin"/>
    </w:r>
    <w:r w:rsidR="003C3735">
      <w:rPr>
        <w:rStyle w:val="af9"/>
      </w:rPr>
      <w:instrText xml:space="preserve">PAGE  </w:instrText>
    </w:r>
    <w:r>
      <w:fldChar w:fldCharType="end"/>
    </w:r>
  </w:p>
  <w:p w:rsidR="003C3735" w:rsidRDefault="003C3735">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35" w:rsidRDefault="00973959">
    <w:pPr>
      <w:pStyle w:val="af"/>
      <w:ind w:right="360"/>
    </w:pPr>
    <w:r w:rsidRPr="00973959">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Azl9IKCAIAABIEAAAOAAAAAAAAAAEAIAAAAB4BAABkcnMv&#10;ZTJvRG9jLnhtbFBLBQYAAAAABgAGAFkBAACYBQAAAAA=&#10;" filled="f" stroked="f">
          <v:textbox style="mso-fit-shape-to-text:t" inset="0,0,0,0">
            <w:txbxContent>
              <w:p w:rsidR="003C3735" w:rsidRDefault="00973959">
                <w:pPr>
                  <w:pStyle w:val="af"/>
                </w:pPr>
                <w:fldSimple w:instr=" PAGE  \* MERGEFORMAT ">
                  <w:r w:rsidR="003C3735">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35" w:rsidRDefault="00973959">
    <w:pPr>
      <w:pStyle w:val="af"/>
      <w:ind w:right="360"/>
      <w:jc w:val="center"/>
    </w:pPr>
    <w:r w:rsidRPr="00973959">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n/yag4CAAAQBAAADgAAAAAAAAABACAAAAAf&#10;AQAAZHJzL2Uyb0RvYy54bWxQSwUGAAAAAAYABgBZAQAAnwUAAAAA&#10;" filled="f" stroked="f">
          <v:textbox style="mso-fit-shape-to-text:t" inset="0,0,0,0">
            <w:txbxContent>
              <w:p w:rsidR="003C3735" w:rsidRDefault="00973959">
                <w:pPr>
                  <w:pStyle w:val="af"/>
                </w:pPr>
                <w:fldSimple w:instr=" PAGE  \* MERGEFORMAT ">
                  <w:r w:rsidR="006731BF">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03025"/>
    </w:sdtPr>
    <w:sdtContent>
      <w:p w:rsidR="003C3735" w:rsidRDefault="00973959">
        <w:pPr>
          <w:pStyle w:val="af"/>
          <w:jc w:val="center"/>
        </w:pPr>
        <w:r w:rsidRPr="00973959">
          <w:fldChar w:fldCharType="begin"/>
        </w:r>
        <w:r w:rsidR="003C3735">
          <w:instrText xml:space="preserve"> PAGE   \* MERGEFORMAT </w:instrText>
        </w:r>
        <w:r w:rsidRPr="00973959">
          <w:fldChar w:fldCharType="separate"/>
        </w:r>
        <w:r w:rsidR="00242D41" w:rsidRPr="00242D41">
          <w:rPr>
            <w:noProof/>
            <w:lang w:val="zh-CN"/>
          </w:rPr>
          <w:t>19</w:t>
        </w:r>
        <w:r>
          <w:rPr>
            <w:lang w:val="zh-CN"/>
          </w:rPr>
          <w:fldChar w:fldCharType="end"/>
        </w:r>
      </w:p>
    </w:sdtContent>
  </w:sdt>
  <w:p w:rsidR="003C3735" w:rsidRDefault="003C3735">
    <w:pPr>
      <w:pStyle w:val="aa"/>
      <w:kinsoku w:val="0"/>
      <w:overflowPunct w:val="0"/>
      <w:spacing w:line="14" w:lineRule="auto"/>
      <w:rPr>
        <w:rFonts w:eastAsiaTheme="minorEastAsia"/>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35" w:rsidRDefault="00973959">
    <w:pPr>
      <w:spacing w:line="1" w:lineRule="exact"/>
    </w:pPr>
    <w:r>
      <w:pict>
        <v:shapetype id="_x0000_t202" coordsize="21600,21600" o:spt="202" path="m,l,21600r21600,l21600,xe">
          <v:stroke joinstyle="miter"/>
          <v:path gradientshapeok="t" o:connecttype="rect"/>
        </v:shapetype>
        <v:shape id="Shape 7" o:spid="_x0000_s1027" type="#_x0000_t202" style="position:absolute;left:0;text-align:left;margin-left:278.2pt;margin-top:771.45pt;width:8.15pt;height:5.75pt;z-index:-251657216;mso-wrap-style:none;mso-position-horizontal-relative:page;mso-position-vertical-relative:page" o:gfxdata="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K/12AAAAA0BAAAPAAAAAAAAAAEAIAAAACIAAABkcnMvZG93bnJldi54bWxQSwECFAAU&#10;AAAACACHTuJAj6Qo2LgBAACUAwAADgAAAAAAAAABACAAAAAnAQAAZHJzL2Uyb0RvYy54bWxQSwUG&#10;AAAAAAYABgBZAQAAUQUAAAAA&#10;" filled="f" stroked="f">
          <v:textbox style="mso-fit-shape-to-text:t" inset="0,0,0,0">
            <w:txbxContent>
              <w:p w:rsidR="003C3735" w:rsidRDefault="003C3735">
                <w:pPr>
                  <w:pStyle w:val="Headerorfooter20"/>
                  <w:rPr>
                    <w:sz w:val="16"/>
                    <w:szCs w:val="16"/>
                  </w:rPr>
                </w:pPr>
                <w:r>
                  <w:rPr>
                    <w:rFonts w:eastAsia="Times New Roman"/>
                    <w:color w:val="000000"/>
                    <w:sz w:val="16"/>
                    <w:szCs w:val="16"/>
                    <w:lang w:eastAsia="en-US" w:bidi="en-US"/>
                  </w:rPr>
                  <w:t>-</w:t>
                </w:r>
                <w:r w:rsidR="00973959" w:rsidRPr="00973959">
                  <w:fldChar w:fldCharType="begin"/>
                </w:r>
                <w:r>
                  <w:instrText xml:space="preserve"> PAGE \* MERGEFORMAT </w:instrText>
                </w:r>
                <w:r w:rsidR="00973959" w:rsidRPr="00973959">
                  <w:fldChar w:fldCharType="separate"/>
                </w:r>
                <w:r>
                  <w:rPr>
                    <w:sz w:val="16"/>
                    <w:szCs w:val="16"/>
                  </w:rPr>
                  <w:t>2</w:t>
                </w:r>
                <w:r w:rsidR="00973959">
                  <w:rPr>
                    <w:sz w:val="16"/>
                    <w:szCs w:val="16"/>
                  </w:rPr>
                  <w:fldChar w:fldCharType="end"/>
                </w:r>
                <w:r>
                  <w:rPr>
                    <w:rFonts w:eastAsia="Times New Roman"/>
                    <w:color w:val="000000"/>
                    <w:sz w:val="16"/>
                    <w:szCs w:val="16"/>
                    <w:lang w:val="zh-CN" w:bidi="zh-CN"/>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03026"/>
    </w:sdtPr>
    <w:sdtContent>
      <w:p w:rsidR="003C3735" w:rsidRDefault="00973959">
        <w:pPr>
          <w:pStyle w:val="af"/>
          <w:jc w:val="center"/>
        </w:pPr>
        <w:r w:rsidRPr="00973959">
          <w:fldChar w:fldCharType="begin"/>
        </w:r>
        <w:r w:rsidR="003C3735">
          <w:instrText xml:space="preserve"> PAGE   \* MERGEFORMAT </w:instrText>
        </w:r>
        <w:r w:rsidRPr="00973959">
          <w:fldChar w:fldCharType="separate"/>
        </w:r>
        <w:r w:rsidR="006731BF" w:rsidRPr="006731BF">
          <w:rPr>
            <w:noProof/>
            <w:lang w:val="zh-CN"/>
          </w:rPr>
          <w:t>52</w:t>
        </w:r>
        <w:r>
          <w:rPr>
            <w:lang w:val="zh-CN"/>
          </w:rPr>
          <w:fldChar w:fldCharType="end"/>
        </w:r>
      </w:p>
    </w:sdtContent>
  </w:sdt>
  <w:p w:rsidR="003C3735" w:rsidRDefault="003C373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ABB" w:rsidRDefault="00C95ABB" w:rsidP="009A1DD7">
      <w:r>
        <w:separator/>
      </w:r>
    </w:p>
  </w:footnote>
  <w:footnote w:type="continuationSeparator" w:id="1">
    <w:p w:rsidR="00C95ABB" w:rsidRDefault="00C95ABB" w:rsidP="009A1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35" w:rsidRDefault="003C3735">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35" w:rsidRDefault="003C3735">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67D18"/>
    <w:multiLevelType w:val="singleLevel"/>
    <w:tmpl w:val="AB267D18"/>
    <w:lvl w:ilvl="0">
      <w:start w:val="3"/>
      <w:numFmt w:val="decimal"/>
      <w:lvlText w:val="%1."/>
      <w:lvlJc w:val="left"/>
      <w:pPr>
        <w:tabs>
          <w:tab w:val="left" w:pos="312"/>
        </w:tabs>
      </w:pPr>
    </w:lvl>
  </w:abstractNum>
  <w:abstractNum w:abstractNumId="1">
    <w:nsid w:val="C285BE64"/>
    <w:multiLevelType w:val="singleLevel"/>
    <w:tmpl w:val="C285BE64"/>
    <w:lvl w:ilvl="0">
      <w:start w:val="1"/>
      <w:numFmt w:val="decimal"/>
      <w:suff w:val="nothing"/>
      <w:lvlText w:val="（%1）"/>
      <w:lvlJc w:val="left"/>
    </w:lvl>
  </w:abstractNum>
  <w:abstractNum w:abstractNumId="2">
    <w:nsid w:val="EE49BF5D"/>
    <w:multiLevelType w:val="singleLevel"/>
    <w:tmpl w:val="EE49BF5D"/>
    <w:lvl w:ilvl="0">
      <w:start w:val="1"/>
      <w:numFmt w:val="decimal"/>
      <w:suff w:val="space"/>
      <w:lvlText w:val="%1."/>
      <w:lvlJc w:val="left"/>
    </w:lvl>
  </w:abstractNum>
  <w:abstractNum w:abstractNumId="3">
    <w:nsid w:val="07FD1EF8"/>
    <w:multiLevelType w:val="multilevel"/>
    <w:tmpl w:val="07FD1EF8"/>
    <w:lvl w:ilvl="0">
      <w:start w:val="1"/>
      <w:numFmt w:val="japaneseCounting"/>
      <w:lvlText w:val="第%1章"/>
      <w:lvlJc w:val="left"/>
      <w:pPr>
        <w:ind w:left="900" w:hanging="900"/>
      </w:pPr>
      <w:rPr>
        <w:rFonts w:ascii="宋体" w:hAnsi="宋体" w:cs="Times New Roman" w:hint="default"/>
        <w:b/>
        <w:color w:val="00000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41FF3D"/>
    <w:multiLevelType w:val="singleLevel"/>
    <w:tmpl w:val="0A41FF3D"/>
    <w:lvl w:ilvl="0">
      <w:start w:val="1"/>
      <w:numFmt w:val="decimal"/>
      <w:lvlText w:val="(%1)"/>
      <w:lvlJc w:val="left"/>
      <w:pPr>
        <w:ind w:left="425" w:hanging="425"/>
      </w:pPr>
      <w:rPr>
        <w:rFonts w:hint="default"/>
      </w:rPr>
    </w:lvl>
  </w:abstractNum>
  <w:abstractNum w:abstractNumId="5">
    <w:nsid w:val="12AD642D"/>
    <w:multiLevelType w:val="singleLevel"/>
    <w:tmpl w:val="12AD642D"/>
    <w:lvl w:ilvl="0">
      <w:start w:val="1"/>
      <w:numFmt w:val="decimal"/>
      <w:suff w:val="space"/>
      <w:lvlText w:val="%1."/>
      <w:lvlJc w:val="left"/>
    </w:lvl>
  </w:abstractNum>
  <w:abstractNum w:abstractNumId="6">
    <w:nsid w:val="66AC1EDB"/>
    <w:multiLevelType w:val="multilevel"/>
    <w:tmpl w:val="66AC1ED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6C5045"/>
    <w:multiLevelType w:val="multilevel"/>
    <w:tmpl w:val="7A6C50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7"/>
  </w:num>
  <w:num w:numId="4">
    <w:abstractNumId w:val="4"/>
  </w:num>
  <w:num w:numId="5">
    <w:abstractNumId w:val="0"/>
  </w:num>
  <w:num w:numId="6">
    <w:abstractNumId w:val="1"/>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洪兵斌">
    <w15:presenceInfo w15:providerId="None" w15:userId="洪兵斌"/>
  </w15:person>
  <w15:person w15:author="梵镐">
    <w15:presenceInfo w15:providerId="WPS Office" w15:userId="3102031714"/>
  </w15:person>
  <w15:person w15:author="杨小明">
    <w15:presenceInfo w15:providerId="None" w15:userId="杨小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F50"/>
    <w:rsid w:val="00002501"/>
    <w:rsid w:val="00004861"/>
    <w:rsid w:val="00005466"/>
    <w:rsid w:val="000068DF"/>
    <w:rsid w:val="0001113E"/>
    <w:rsid w:val="0001380A"/>
    <w:rsid w:val="000152A8"/>
    <w:rsid w:val="00021956"/>
    <w:rsid w:val="00022044"/>
    <w:rsid w:val="000222C0"/>
    <w:rsid w:val="00022ABA"/>
    <w:rsid w:val="000236BE"/>
    <w:rsid w:val="0002757D"/>
    <w:rsid w:val="00027C48"/>
    <w:rsid w:val="000341A5"/>
    <w:rsid w:val="000345C5"/>
    <w:rsid w:val="00035BC2"/>
    <w:rsid w:val="00037D7E"/>
    <w:rsid w:val="00041646"/>
    <w:rsid w:val="00041EDE"/>
    <w:rsid w:val="000426DB"/>
    <w:rsid w:val="00042A88"/>
    <w:rsid w:val="0004414B"/>
    <w:rsid w:val="000513D8"/>
    <w:rsid w:val="000552D7"/>
    <w:rsid w:val="000556FA"/>
    <w:rsid w:val="000569D5"/>
    <w:rsid w:val="00057A18"/>
    <w:rsid w:val="00057CB6"/>
    <w:rsid w:val="000620CB"/>
    <w:rsid w:val="00062D01"/>
    <w:rsid w:val="00062D05"/>
    <w:rsid w:val="00064A68"/>
    <w:rsid w:val="00067190"/>
    <w:rsid w:val="000678B3"/>
    <w:rsid w:val="000702C8"/>
    <w:rsid w:val="000728F3"/>
    <w:rsid w:val="00072ADE"/>
    <w:rsid w:val="00072B20"/>
    <w:rsid w:val="00072C8B"/>
    <w:rsid w:val="00072E97"/>
    <w:rsid w:val="0007412B"/>
    <w:rsid w:val="00077EA1"/>
    <w:rsid w:val="000836D5"/>
    <w:rsid w:val="00083C77"/>
    <w:rsid w:val="00083CBC"/>
    <w:rsid w:val="00083CC8"/>
    <w:rsid w:val="0009207F"/>
    <w:rsid w:val="00093233"/>
    <w:rsid w:val="00093331"/>
    <w:rsid w:val="00094A4C"/>
    <w:rsid w:val="00094EBB"/>
    <w:rsid w:val="000971E6"/>
    <w:rsid w:val="000A2900"/>
    <w:rsid w:val="000A3802"/>
    <w:rsid w:val="000A3C93"/>
    <w:rsid w:val="000A4273"/>
    <w:rsid w:val="000A64BF"/>
    <w:rsid w:val="000B0864"/>
    <w:rsid w:val="000B0F29"/>
    <w:rsid w:val="000B147F"/>
    <w:rsid w:val="000B6134"/>
    <w:rsid w:val="000B6CA7"/>
    <w:rsid w:val="000B78B8"/>
    <w:rsid w:val="000C07F2"/>
    <w:rsid w:val="000C1180"/>
    <w:rsid w:val="000C19C9"/>
    <w:rsid w:val="000C1B3B"/>
    <w:rsid w:val="000C674B"/>
    <w:rsid w:val="000D22E2"/>
    <w:rsid w:val="000D2D07"/>
    <w:rsid w:val="000D4C73"/>
    <w:rsid w:val="000D7593"/>
    <w:rsid w:val="000E3A3D"/>
    <w:rsid w:val="000E4293"/>
    <w:rsid w:val="000E48BE"/>
    <w:rsid w:val="000F1474"/>
    <w:rsid w:val="000F3040"/>
    <w:rsid w:val="000F3380"/>
    <w:rsid w:val="000F3B0A"/>
    <w:rsid w:val="000F6719"/>
    <w:rsid w:val="000F6A87"/>
    <w:rsid w:val="00100E3F"/>
    <w:rsid w:val="00100F01"/>
    <w:rsid w:val="00104BD5"/>
    <w:rsid w:val="00106D53"/>
    <w:rsid w:val="001123AE"/>
    <w:rsid w:val="001131CB"/>
    <w:rsid w:val="0011412E"/>
    <w:rsid w:val="00115150"/>
    <w:rsid w:val="001151B1"/>
    <w:rsid w:val="001219AD"/>
    <w:rsid w:val="00121ABB"/>
    <w:rsid w:val="00124544"/>
    <w:rsid w:val="00124C9D"/>
    <w:rsid w:val="0012697E"/>
    <w:rsid w:val="00126E99"/>
    <w:rsid w:val="00127674"/>
    <w:rsid w:val="00132000"/>
    <w:rsid w:val="0013570F"/>
    <w:rsid w:val="001379CF"/>
    <w:rsid w:val="00140EB7"/>
    <w:rsid w:val="00141C11"/>
    <w:rsid w:val="00143A13"/>
    <w:rsid w:val="00146578"/>
    <w:rsid w:val="00147286"/>
    <w:rsid w:val="0015139F"/>
    <w:rsid w:val="00151E12"/>
    <w:rsid w:val="00152D5E"/>
    <w:rsid w:val="0016071E"/>
    <w:rsid w:val="00160D51"/>
    <w:rsid w:val="001633AE"/>
    <w:rsid w:val="0016422B"/>
    <w:rsid w:val="001643D9"/>
    <w:rsid w:val="0016527A"/>
    <w:rsid w:val="00165B29"/>
    <w:rsid w:val="00165DE0"/>
    <w:rsid w:val="00170FBA"/>
    <w:rsid w:val="00172A27"/>
    <w:rsid w:val="0017382D"/>
    <w:rsid w:val="0017450A"/>
    <w:rsid w:val="00174887"/>
    <w:rsid w:val="00177094"/>
    <w:rsid w:val="00181A06"/>
    <w:rsid w:val="001836EF"/>
    <w:rsid w:val="00183E95"/>
    <w:rsid w:val="001845E1"/>
    <w:rsid w:val="00186887"/>
    <w:rsid w:val="00190AAA"/>
    <w:rsid w:val="00191C8C"/>
    <w:rsid w:val="00195BBE"/>
    <w:rsid w:val="0019685B"/>
    <w:rsid w:val="00197FA3"/>
    <w:rsid w:val="001A137A"/>
    <w:rsid w:val="001A7347"/>
    <w:rsid w:val="001B0640"/>
    <w:rsid w:val="001B2C49"/>
    <w:rsid w:val="001B2F48"/>
    <w:rsid w:val="001C0318"/>
    <w:rsid w:val="001C0503"/>
    <w:rsid w:val="001C0D7B"/>
    <w:rsid w:val="001C180A"/>
    <w:rsid w:val="001C1EF8"/>
    <w:rsid w:val="001C5435"/>
    <w:rsid w:val="001C5C50"/>
    <w:rsid w:val="001C6767"/>
    <w:rsid w:val="001D042F"/>
    <w:rsid w:val="001D0F87"/>
    <w:rsid w:val="001D22D3"/>
    <w:rsid w:val="001D2898"/>
    <w:rsid w:val="001D2A9C"/>
    <w:rsid w:val="001D2F0E"/>
    <w:rsid w:val="001D4030"/>
    <w:rsid w:val="001D5E3D"/>
    <w:rsid w:val="001D65FD"/>
    <w:rsid w:val="001D7621"/>
    <w:rsid w:val="001E2D50"/>
    <w:rsid w:val="001E42AC"/>
    <w:rsid w:val="001E48A5"/>
    <w:rsid w:val="001E605F"/>
    <w:rsid w:val="001E6644"/>
    <w:rsid w:val="001E7932"/>
    <w:rsid w:val="001F0A22"/>
    <w:rsid w:val="001F3ACF"/>
    <w:rsid w:val="001F6545"/>
    <w:rsid w:val="001F79DA"/>
    <w:rsid w:val="00200CFD"/>
    <w:rsid w:val="00200DDE"/>
    <w:rsid w:val="00201341"/>
    <w:rsid w:val="002013E0"/>
    <w:rsid w:val="00203C7D"/>
    <w:rsid w:val="00204B2A"/>
    <w:rsid w:val="00204DAA"/>
    <w:rsid w:val="00206ABF"/>
    <w:rsid w:val="002070B7"/>
    <w:rsid w:val="002072B9"/>
    <w:rsid w:val="00207FFB"/>
    <w:rsid w:val="002107F8"/>
    <w:rsid w:val="00210C18"/>
    <w:rsid w:val="00214A81"/>
    <w:rsid w:val="0021631D"/>
    <w:rsid w:val="00217A0F"/>
    <w:rsid w:val="00217BD4"/>
    <w:rsid w:val="00221A77"/>
    <w:rsid w:val="00225320"/>
    <w:rsid w:val="00225783"/>
    <w:rsid w:val="0022727D"/>
    <w:rsid w:val="00227D60"/>
    <w:rsid w:val="00227E09"/>
    <w:rsid w:val="00235284"/>
    <w:rsid w:val="002369D8"/>
    <w:rsid w:val="00236DB2"/>
    <w:rsid w:val="00240638"/>
    <w:rsid w:val="00242D41"/>
    <w:rsid w:val="00244ED0"/>
    <w:rsid w:val="00245BAA"/>
    <w:rsid w:val="0024699F"/>
    <w:rsid w:val="00246B7B"/>
    <w:rsid w:val="00246F6F"/>
    <w:rsid w:val="00247976"/>
    <w:rsid w:val="0025090D"/>
    <w:rsid w:val="00250BB8"/>
    <w:rsid w:val="002510C4"/>
    <w:rsid w:val="00252BE8"/>
    <w:rsid w:val="00253B57"/>
    <w:rsid w:val="00254B21"/>
    <w:rsid w:val="00256D8A"/>
    <w:rsid w:val="0026162A"/>
    <w:rsid w:val="00261C47"/>
    <w:rsid w:val="00262085"/>
    <w:rsid w:val="00264B89"/>
    <w:rsid w:val="00265DEA"/>
    <w:rsid w:val="0026600A"/>
    <w:rsid w:val="00270017"/>
    <w:rsid w:val="0027030C"/>
    <w:rsid w:val="00270902"/>
    <w:rsid w:val="00273D36"/>
    <w:rsid w:val="00277588"/>
    <w:rsid w:val="00277E72"/>
    <w:rsid w:val="00277F7D"/>
    <w:rsid w:val="00281A38"/>
    <w:rsid w:val="0028315A"/>
    <w:rsid w:val="00283506"/>
    <w:rsid w:val="00283B9B"/>
    <w:rsid w:val="00284A52"/>
    <w:rsid w:val="00290429"/>
    <w:rsid w:val="00290D1F"/>
    <w:rsid w:val="00290D37"/>
    <w:rsid w:val="0029146B"/>
    <w:rsid w:val="00291FDC"/>
    <w:rsid w:val="00293F06"/>
    <w:rsid w:val="002958ED"/>
    <w:rsid w:val="00295D7C"/>
    <w:rsid w:val="00296003"/>
    <w:rsid w:val="0029629B"/>
    <w:rsid w:val="00296E6F"/>
    <w:rsid w:val="002976C7"/>
    <w:rsid w:val="00297C0A"/>
    <w:rsid w:val="002A29E3"/>
    <w:rsid w:val="002A55EB"/>
    <w:rsid w:val="002A65F6"/>
    <w:rsid w:val="002A700B"/>
    <w:rsid w:val="002B06F8"/>
    <w:rsid w:val="002B13C4"/>
    <w:rsid w:val="002B258F"/>
    <w:rsid w:val="002B2D3E"/>
    <w:rsid w:val="002B46A1"/>
    <w:rsid w:val="002B5330"/>
    <w:rsid w:val="002B6AD5"/>
    <w:rsid w:val="002B7435"/>
    <w:rsid w:val="002C0AB1"/>
    <w:rsid w:val="002C0D83"/>
    <w:rsid w:val="002C1FD7"/>
    <w:rsid w:val="002C367C"/>
    <w:rsid w:val="002C3C5D"/>
    <w:rsid w:val="002C5C2E"/>
    <w:rsid w:val="002C7C52"/>
    <w:rsid w:val="002D1C24"/>
    <w:rsid w:val="002D427C"/>
    <w:rsid w:val="002D4949"/>
    <w:rsid w:val="002D585F"/>
    <w:rsid w:val="002D5E73"/>
    <w:rsid w:val="002D6391"/>
    <w:rsid w:val="002E0EDF"/>
    <w:rsid w:val="002E334E"/>
    <w:rsid w:val="002E3D62"/>
    <w:rsid w:val="002E7F71"/>
    <w:rsid w:val="002F053F"/>
    <w:rsid w:val="002F0B9F"/>
    <w:rsid w:val="002F12C4"/>
    <w:rsid w:val="002F3EAA"/>
    <w:rsid w:val="00303A8A"/>
    <w:rsid w:val="00303AF3"/>
    <w:rsid w:val="003049DB"/>
    <w:rsid w:val="00305000"/>
    <w:rsid w:val="00307260"/>
    <w:rsid w:val="003104C5"/>
    <w:rsid w:val="00310772"/>
    <w:rsid w:val="00311876"/>
    <w:rsid w:val="0031265D"/>
    <w:rsid w:val="00314F93"/>
    <w:rsid w:val="00315259"/>
    <w:rsid w:val="00315335"/>
    <w:rsid w:val="0031654E"/>
    <w:rsid w:val="00322042"/>
    <w:rsid w:val="00324F5F"/>
    <w:rsid w:val="003250B3"/>
    <w:rsid w:val="00332715"/>
    <w:rsid w:val="0033288F"/>
    <w:rsid w:val="00337FF0"/>
    <w:rsid w:val="0034013F"/>
    <w:rsid w:val="003413A3"/>
    <w:rsid w:val="00341C3B"/>
    <w:rsid w:val="0034344E"/>
    <w:rsid w:val="0034416F"/>
    <w:rsid w:val="0034703E"/>
    <w:rsid w:val="00347C33"/>
    <w:rsid w:val="0035110A"/>
    <w:rsid w:val="003519EE"/>
    <w:rsid w:val="003526DB"/>
    <w:rsid w:val="003530C9"/>
    <w:rsid w:val="003533B8"/>
    <w:rsid w:val="003573C2"/>
    <w:rsid w:val="00357D10"/>
    <w:rsid w:val="0036010C"/>
    <w:rsid w:val="0036050A"/>
    <w:rsid w:val="00361012"/>
    <w:rsid w:val="0036106A"/>
    <w:rsid w:val="00363B79"/>
    <w:rsid w:val="0036458C"/>
    <w:rsid w:val="0036535B"/>
    <w:rsid w:val="00365E57"/>
    <w:rsid w:val="003665C0"/>
    <w:rsid w:val="0037475A"/>
    <w:rsid w:val="00374B0F"/>
    <w:rsid w:val="00377051"/>
    <w:rsid w:val="0037783B"/>
    <w:rsid w:val="00380FD7"/>
    <w:rsid w:val="00381772"/>
    <w:rsid w:val="00381A1F"/>
    <w:rsid w:val="003833F6"/>
    <w:rsid w:val="00390901"/>
    <w:rsid w:val="00394313"/>
    <w:rsid w:val="00394BD1"/>
    <w:rsid w:val="003958B9"/>
    <w:rsid w:val="00395C7C"/>
    <w:rsid w:val="00396D16"/>
    <w:rsid w:val="00397567"/>
    <w:rsid w:val="00397868"/>
    <w:rsid w:val="003A080E"/>
    <w:rsid w:val="003A15CC"/>
    <w:rsid w:val="003A217F"/>
    <w:rsid w:val="003A2EC3"/>
    <w:rsid w:val="003A3FAE"/>
    <w:rsid w:val="003A4D32"/>
    <w:rsid w:val="003A5AFA"/>
    <w:rsid w:val="003A73F8"/>
    <w:rsid w:val="003A751C"/>
    <w:rsid w:val="003B0170"/>
    <w:rsid w:val="003B0974"/>
    <w:rsid w:val="003B09DE"/>
    <w:rsid w:val="003B0CE1"/>
    <w:rsid w:val="003B32D3"/>
    <w:rsid w:val="003B4D7F"/>
    <w:rsid w:val="003B6669"/>
    <w:rsid w:val="003C036A"/>
    <w:rsid w:val="003C1849"/>
    <w:rsid w:val="003C1FE4"/>
    <w:rsid w:val="003C3735"/>
    <w:rsid w:val="003C4B1F"/>
    <w:rsid w:val="003C5324"/>
    <w:rsid w:val="003C5F3D"/>
    <w:rsid w:val="003C71F0"/>
    <w:rsid w:val="003D29AC"/>
    <w:rsid w:val="003D29CC"/>
    <w:rsid w:val="003D54C9"/>
    <w:rsid w:val="003D7287"/>
    <w:rsid w:val="003E03A4"/>
    <w:rsid w:val="003E331E"/>
    <w:rsid w:val="003E55AA"/>
    <w:rsid w:val="003E71CA"/>
    <w:rsid w:val="003E726A"/>
    <w:rsid w:val="003E7D1A"/>
    <w:rsid w:val="003F02B1"/>
    <w:rsid w:val="003F3F06"/>
    <w:rsid w:val="003F5431"/>
    <w:rsid w:val="00401BC2"/>
    <w:rsid w:val="00404A17"/>
    <w:rsid w:val="00404ACB"/>
    <w:rsid w:val="004052BD"/>
    <w:rsid w:val="0040550E"/>
    <w:rsid w:val="00415C16"/>
    <w:rsid w:val="004203AA"/>
    <w:rsid w:val="00420500"/>
    <w:rsid w:val="00420D84"/>
    <w:rsid w:val="00425CE9"/>
    <w:rsid w:val="004307DB"/>
    <w:rsid w:val="00431C6C"/>
    <w:rsid w:val="00433152"/>
    <w:rsid w:val="0043355D"/>
    <w:rsid w:val="00433823"/>
    <w:rsid w:val="00434273"/>
    <w:rsid w:val="004362DB"/>
    <w:rsid w:val="004365B4"/>
    <w:rsid w:val="00436DC5"/>
    <w:rsid w:val="00437485"/>
    <w:rsid w:val="00437A74"/>
    <w:rsid w:val="00437BF2"/>
    <w:rsid w:val="00440FFE"/>
    <w:rsid w:val="004421A5"/>
    <w:rsid w:val="0044345A"/>
    <w:rsid w:val="00443AD8"/>
    <w:rsid w:val="00445B65"/>
    <w:rsid w:val="00450AF8"/>
    <w:rsid w:val="00454C15"/>
    <w:rsid w:val="00454EB2"/>
    <w:rsid w:val="00461BE2"/>
    <w:rsid w:val="00461D9D"/>
    <w:rsid w:val="00464E48"/>
    <w:rsid w:val="00465D2C"/>
    <w:rsid w:val="00466DEE"/>
    <w:rsid w:val="0046757E"/>
    <w:rsid w:val="0047351E"/>
    <w:rsid w:val="00474D41"/>
    <w:rsid w:val="00476200"/>
    <w:rsid w:val="004806DD"/>
    <w:rsid w:val="004809C7"/>
    <w:rsid w:val="00481A72"/>
    <w:rsid w:val="00482E1C"/>
    <w:rsid w:val="00483155"/>
    <w:rsid w:val="00483A29"/>
    <w:rsid w:val="00487AE2"/>
    <w:rsid w:val="004911B4"/>
    <w:rsid w:val="0049135D"/>
    <w:rsid w:val="004917F2"/>
    <w:rsid w:val="0049185F"/>
    <w:rsid w:val="004A011A"/>
    <w:rsid w:val="004A177C"/>
    <w:rsid w:val="004A2CD1"/>
    <w:rsid w:val="004A2D65"/>
    <w:rsid w:val="004A3921"/>
    <w:rsid w:val="004A4E4E"/>
    <w:rsid w:val="004A53E8"/>
    <w:rsid w:val="004A5782"/>
    <w:rsid w:val="004A63C4"/>
    <w:rsid w:val="004A7A2B"/>
    <w:rsid w:val="004B089D"/>
    <w:rsid w:val="004B0B90"/>
    <w:rsid w:val="004B1A38"/>
    <w:rsid w:val="004B3770"/>
    <w:rsid w:val="004B545C"/>
    <w:rsid w:val="004B69B3"/>
    <w:rsid w:val="004C08C1"/>
    <w:rsid w:val="004C1C9C"/>
    <w:rsid w:val="004C31D4"/>
    <w:rsid w:val="004C65A2"/>
    <w:rsid w:val="004C661A"/>
    <w:rsid w:val="004C7C33"/>
    <w:rsid w:val="004D0985"/>
    <w:rsid w:val="004D1EA6"/>
    <w:rsid w:val="004D1F91"/>
    <w:rsid w:val="004D4C43"/>
    <w:rsid w:val="004D4E7E"/>
    <w:rsid w:val="004D662C"/>
    <w:rsid w:val="004D6687"/>
    <w:rsid w:val="004D7201"/>
    <w:rsid w:val="004E00C2"/>
    <w:rsid w:val="004E3CA8"/>
    <w:rsid w:val="004E522A"/>
    <w:rsid w:val="004F0C7F"/>
    <w:rsid w:val="004F11F4"/>
    <w:rsid w:val="004F5A68"/>
    <w:rsid w:val="004F6696"/>
    <w:rsid w:val="005003B8"/>
    <w:rsid w:val="00501525"/>
    <w:rsid w:val="0050273A"/>
    <w:rsid w:val="00503A24"/>
    <w:rsid w:val="00503B1A"/>
    <w:rsid w:val="00505F6F"/>
    <w:rsid w:val="00506473"/>
    <w:rsid w:val="005064E9"/>
    <w:rsid w:val="00507227"/>
    <w:rsid w:val="005077B6"/>
    <w:rsid w:val="00511B2E"/>
    <w:rsid w:val="00512528"/>
    <w:rsid w:val="0051385A"/>
    <w:rsid w:val="00514991"/>
    <w:rsid w:val="0051516A"/>
    <w:rsid w:val="0051555F"/>
    <w:rsid w:val="005160E9"/>
    <w:rsid w:val="00516A8D"/>
    <w:rsid w:val="0052292D"/>
    <w:rsid w:val="005229BE"/>
    <w:rsid w:val="00522D25"/>
    <w:rsid w:val="00526220"/>
    <w:rsid w:val="005274B8"/>
    <w:rsid w:val="00534CAA"/>
    <w:rsid w:val="00535461"/>
    <w:rsid w:val="00540B61"/>
    <w:rsid w:val="00542DA2"/>
    <w:rsid w:val="00545775"/>
    <w:rsid w:val="00546AF0"/>
    <w:rsid w:val="00547249"/>
    <w:rsid w:val="00550C81"/>
    <w:rsid w:val="005521E2"/>
    <w:rsid w:val="005559F1"/>
    <w:rsid w:val="00556AB5"/>
    <w:rsid w:val="00556FC5"/>
    <w:rsid w:val="0055702E"/>
    <w:rsid w:val="005601F1"/>
    <w:rsid w:val="00560E52"/>
    <w:rsid w:val="00561E02"/>
    <w:rsid w:val="00562293"/>
    <w:rsid w:val="005635E3"/>
    <w:rsid w:val="00564954"/>
    <w:rsid w:val="00566998"/>
    <w:rsid w:val="005709FB"/>
    <w:rsid w:val="00574690"/>
    <w:rsid w:val="00574738"/>
    <w:rsid w:val="00580C82"/>
    <w:rsid w:val="00580FAC"/>
    <w:rsid w:val="00581428"/>
    <w:rsid w:val="00585428"/>
    <w:rsid w:val="005857BB"/>
    <w:rsid w:val="00590F4D"/>
    <w:rsid w:val="00592E97"/>
    <w:rsid w:val="00593895"/>
    <w:rsid w:val="00595137"/>
    <w:rsid w:val="005A0BFF"/>
    <w:rsid w:val="005A0CFF"/>
    <w:rsid w:val="005A2FBF"/>
    <w:rsid w:val="005A5541"/>
    <w:rsid w:val="005A626B"/>
    <w:rsid w:val="005A6408"/>
    <w:rsid w:val="005A66A3"/>
    <w:rsid w:val="005A716F"/>
    <w:rsid w:val="005B0C3F"/>
    <w:rsid w:val="005B391C"/>
    <w:rsid w:val="005B3E6A"/>
    <w:rsid w:val="005B6CC9"/>
    <w:rsid w:val="005C05DB"/>
    <w:rsid w:val="005C21CC"/>
    <w:rsid w:val="005C2829"/>
    <w:rsid w:val="005C3782"/>
    <w:rsid w:val="005C4D82"/>
    <w:rsid w:val="005C5B4B"/>
    <w:rsid w:val="005C683D"/>
    <w:rsid w:val="005C79CC"/>
    <w:rsid w:val="005C7CC9"/>
    <w:rsid w:val="005D46F1"/>
    <w:rsid w:val="005D648E"/>
    <w:rsid w:val="005D7A9C"/>
    <w:rsid w:val="005E0260"/>
    <w:rsid w:val="005E0328"/>
    <w:rsid w:val="005E16DB"/>
    <w:rsid w:val="005E1E0E"/>
    <w:rsid w:val="005E2601"/>
    <w:rsid w:val="005E3A16"/>
    <w:rsid w:val="005E4E7C"/>
    <w:rsid w:val="005E65A5"/>
    <w:rsid w:val="005F1B15"/>
    <w:rsid w:val="005F2C7B"/>
    <w:rsid w:val="005F2C82"/>
    <w:rsid w:val="005F42D2"/>
    <w:rsid w:val="005F6AAC"/>
    <w:rsid w:val="005F71DA"/>
    <w:rsid w:val="00600F37"/>
    <w:rsid w:val="006014E5"/>
    <w:rsid w:val="0060363E"/>
    <w:rsid w:val="006058E3"/>
    <w:rsid w:val="00605A24"/>
    <w:rsid w:val="00606084"/>
    <w:rsid w:val="00606CC4"/>
    <w:rsid w:val="00611A76"/>
    <w:rsid w:val="00615D45"/>
    <w:rsid w:val="00616364"/>
    <w:rsid w:val="00626265"/>
    <w:rsid w:val="0062716E"/>
    <w:rsid w:val="00630391"/>
    <w:rsid w:val="006339B4"/>
    <w:rsid w:val="00635A8C"/>
    <w:rsid w:val="00636539"/>
    <w:rsid w:val="006365AE"/>
    <w:rsid w:val="00637954"/>
    <w:rsid w:val="00641D96"/>
    <w:rsid w:val="00642272"/>
    <w:rsid w:val="006449B9"/>
    <w:rsid w:val="00645C18"/>
    <w:rsid w:val="006461D9"/>
    <w:rsid w:val="00651C33"/>
    <w:rsid w:val="00652A99"/>
    <w:rsid w:val="00653C7E"/>
    <w:rsid w:val="00653E18"/>
    <w:rsid w:val="00655256"/>
    <w:rsid w:val="00660ECF"/>
    <w:rsid w:val="00661221"/>
    <w:rsid w:val="0066355A"/>
    <w:rsid w:val="0066430C"/>
    <w:rsid w:val="00666B8D"/>
    <w:rsid w:val="0066703F"/>
    <w:rsid w:val="006728FC"/>
    <w:rsid w:val="006731BF"/>
    <w:rsid w:val="00676AC3"/>
    <w:rsid w:val="006773EF"/>
    <w:rsid w:val="006804F5"/>
    <w:rsid w:val="006827BA"/>
    <w:rsid w:val="00682E8A"/>
    <w:rsid w:val="00685729"/>
    <w:rsid w:val="0068603A"/>
    <w:rsid w:val="00686750"/>
    <w:rsid w:val="00690AA1"/>
    <w:rsid w:val="00693C7D"/>
    <w:rsid w:val="006943F5"/>
    <w:rsid w:val="00694D33"/>
    <w:rsid w:val="00694FAE"/>
    <w:rsid w:val="00696BD5"/>
    <w:rsid w:val="006A08FA"/>
    <w:rsid w:val="006A49F7"/>
    <w:rsid w:val="006A6E1C"/>
    <w:rsid w:val="006B0B17"/>
    <w:rsid w:val="006B0D68"/>
    <w:rsid w:val="006B2D3F"/>
    <w:rsid w:val="006B33E4"/>
    <w:rsid w:val="006B3927"/>
    <w:rsid w:val="006B3ED0"/>
    <w:rsid w:val="006B559B"/>
    <w:rsid w:val="006B5753"/>
    <w:rsid w:val="006B63FF"/>
    <w:rsid w:val="006B73A2"/>
    <w:rsid w:val="006C5FBA"/>
    <w:rsid w:val="006C7312"/>
    <w:rsid w:val="006D225A"/>
    <w:rsid w:val="006D35D0"/>
    <w:rsid w:val="006D755E"/>
    <w:rsid w:val="006E25AB"/>
    <w:rsid w:val="006E41CB"/>
    <w:rsid w:val="006E44CA"/>
    <w:rsid w:val="006E47E4"/>
    <w:rsid w:val="006E565A"/>
    <w:rsid w:val="006E60AA"/>
    <w:rsid w:val="006E60E7"/>
    <w:rsid w:val="006F222D"/>
    <w:rsid w:val="006F3DD9"/>
    <w:rsid w:val="006F52B1"/>
    <w:rsid w:val="007006FF"/>
    <w:rsid w:val="00701595"/>
    <w:rsid w:val="00701C18"/>
    <w:rsid w:val="00703908"/>
    <w:rsid w:val="00703A7D"/>
    <w:rsid w:val="00703A9D"/>
    <w:rsid w:val="00703EA2"/>
    <w:rsid w:val="0070482C"/>
    <w:rsid w:val="00705582"/>
    <w:rsid w:val="00705DA1"/>
    <w:rsid w:val="00706B97"/>
    <w:rsid w:val="00706BB2"/>
    <w:rsid w:val="00706BB9"/>
    <w:rsid w:val="00710B8E"/>
    <w:rsid w:val="007111C7"/>
    <w:rsid w:val="007115BD"/>
    <w:rsid w:val="00713103"/>
    <w:rsid w:val="00714965"/>
    <w:rsid w:val="0072100E"/>
    <w:rsid w:val="00721A02"/>
    <w:rsid w:val="00731C7D"/>
    <w:rsid w:val="00732417"/>
    <w:rsid w:val="00732B10"/>
    <w:rsid w:val="00733BA5"/>
    <w:rsid w:val="00735DE4"/>
    <w:rsid w:val="00737789"/>
    <w:rsid w:val="00741A5B"/>
    <w:rsid w:val="00744DB4"/>
    <w:rsid w:val="00747171"/>
    <w:rsid w:val="0074756A"/>
    <w:rsid w:val="00753321"/>
    <w:rsid w:val="00754208"/>
    <w:rsid w:val="0075689E"/>
    <w:rsid w:val="00756907"/>
    <w:rsid w:val="00757AB8"/>
    <w:rsid w:val="00757B87"/>
    <w:rsid w:val="00760F59"/>
    <w:rsid w:val="00761825"/>
    <w:rsid w:val="00761E6E"/>
    <w:rsid w:val="00762396"/>
    <w:rsid w:val="0076346F"/>
    <w:rsid w:val="007648C0"/>
    <w:rsid w:val="007676A6"/>
    <w:rsid w:val="00770CB8"/>
    <w:rsid w:val="00770F1D"/>
    <w:rsid w:val="00772479"/>
    <w:rsid w:val="00772C0C"/>
    <w:rsid w:val="00776C8E"/>
    <w:rsid w:val="00777B4A"/>
    <w:rsid w:val="00780D49"/>
    <w:rsid w:val="00782053"/>
    <w:rsid w:val="00784F1B"/>
    <w:rsid w:val="007853C5"/>
    <w:rsid w:val="007871FE"/>
    <w:rsid w:val="00791BB7"/>
    <w:rsid w:val="00793208"/>
    <w:rsid w:val="0079410B"/>
    <w:rsid w:val="00795E33"/>
    <w:rsid w:val="007967A9"/>
    <w:rsid w:val="00796BFF"/>
    <w:rsid w:val="00796DD2"/>
    <w:rsid w:val="007A04AA"/>
    <w:rsid w:val="007A17AC"/>
    <w:rsid w:val="007A2235"/>
    <w:rsid w:val="007A4723"/>
    <w:rsid w:val="007A4DE8"/>
    <w:rsid w:val="007A5DB4"/>
    <w:rsid w:val="007A662F"/>
    <w:rsid w:val="007A740A"/>
    <w:rsid w:val="007A7C77"/>
    <w:rsid w:val="007B0FEF"/>
    <w:rsid w:val="007B2F6F"/>
    <w:rsid w:val="007B51B0"/>
    <w:rsid w:val="007B5AEA"/>
    <w:rsid w:val="007B689D"/>
    <w:rsid w:val="007B7873"/>
    <w:rsid w:val="007B787E"/>
    <w:rsid w:val="007B7B1A"/>
    <w:rsid w:val="007C5578"/>
    <w:rsid w:val="007C5AAF"/>
    <w:rsid w:val="007D204C"/>
    <w:rsid w:val="007D247E"/>
    <w:rsid w:val="007D55A2"/>
    <w:rsid w:val="007D5F47"/>
    <w:rsid w:val="007D7047"/>
    <w:rsid w:val="007D706C"/>
    <w:rsid w:val="007E2D25"/>
    <w:rsid w:val="007E3160"/>
    <w:rsid w:val="007E344E"/>
    <w:rsid w:val="007E46D9"/>
    <w:rsid w:val="007E65C1"/>
    <w:rsid w:val="007E6900"/>
    <w:rsid w:val="007F485C"/>
    <w:rsid w:val="007F67DC"/>
    <w:rsid w:val="007F7AA6"/>
    <w:rsid w:val="008028CE"/>
    <w:rsid w:val="00803746"/>
    <w:rsid w:val="00807A72"/>
    <w:rsid w:val="00810262"/>
    <w:rsid w:val="008108F7"/>
    <w:rsid w:val="008109CA"/>
    <w:rsid w:val="00810A9C"/>
    <w:rsid w:val="00812F33"/>
    <w:rsid w:val="0081408E"/>
    <w:rsid w:val="0081626B"/>
    <w:rsid w:val="008164D8"/>
    <w:rsid w:val="00816804"/>
    <w:rsid w:val="00820D56"/>
    <w:rsid w:val="00822D1B"/>
    <w:rsid w:val="00823F6E"/>
    <w:rsid w:val="008244B1"/>
    <w:rsid w:val="00825086"/>
    <w:rsid w:val="008253BA"/>
    <w:rsid w:val="00825E87"/>
    <w:rsid w:val="008278E0"/>
    <w:rsid w:val="00827C03"/>
    <w:rsid w:val="008317F8"/>
    <w:rsid w:val="0083401F"/>
    <w:rsid w:val="00835204"/>
    <w:rsid w:val="0083656A"/>
    <w:rsid w:val="00841DCC"/>
    <w:rsid w:val="00842B2A"/>
    <w:rsid w:val="0085012E"/>
    <w:rsid w:val="00850376"/>
    <w:rsid w:val="00850868"/>
    <w:rsid w:val="008546B9"/>
    <w:rsid w:val="00855F5B"/>
    <w:rsid w:val="008605D2"/>
    <w:rsid w:val="008610A6"/>
    <w:rsid w:val="00861B86"/>
    <w:rsid w:val="00861BA4"/>
    <w:rsid w:val="00870EF3"/>
    <w:rsid w:val="00873A9D"/>
    <w:rsid w:val="00873D2D"/>
    <w:rsid w:val="00877A82"/>
    <w:rsid w:val="0088009C"/>
    <w:rsid w:val="00880A74"/>
    <w:rsid w:val="00881149"/>
    <w:rsid w:val="00881B64"/>
    <w:rsid w:val="0088212E"/>
    <w:rsid w:val="00882797"/>
    <w:rsid w:val="0088457B"/>
    <w:rsid w:val="008845DA"/>
    <w:rsid w:val="00890F99"/>
    <w:rsid w:val="008910EB"/>
    <w:rsid w:val="00891443"/>
    <w:rsid w:val="00893E26"/>
    <w:rsid w:val="008942FD"/>
    <w:rsid w:val="00895C99"/>
    <w:rsid w:val="00896AE1"/>
    <w:rsid w:val="00896BC5"/>
    <w:rsid w:val="008974EF"/>
    <w:rsid w:val="008A0273"/>
    <w:rsid w:val="008A156D"/>
    <w:rsid w:val="008A3C3D"/>
    <w:rsid w:val="008A3CA1"/>
    <w:rsid w:val="008A6E2E"/>
    <w:rsid w:val="008B208D"/>
    <w:rsid w:val="008B29CD"/>
    <w:rsid w:val="008B323B"/>
    <w:rsid w:val="008B3F5F"/>
    <w:rsid w:val="008B410C"/>
    <w:rsid w:val="008B51E1"/>
    <w:rsid w:val="008B65BB"/>
    <w:rsid w:val="008B71CD"/>
    <w:rsid w:val="008C00C3"/>
    <w:rsid w:val="008C18DC"/>
    <w:rsid w:val="008C1979"/>
    <w:rsid w:val="008C2A67"/>
    <w:rsid w:val="008C543A"/>
    <w:rsid w:val="008C66BC"/>
    <w:rsid w:val="008C6A17"/>
    <w:rsid w:val="008D4D38"/>
    <w:rsid w:val="008D68C2"/>
    <w:rsid w:val="008E0056"/>
    <w:rsid w:val="008E0CBC"/>
    <w:rsid w:val="008E1F1D"/>
    <w:rsid w:val="008E43D8"/>
    <w:rsid w:val="008E4A77"/>
    <w:rsid w:val="008E53C3"/>
    <w:rsid w:val="008E55D6"/>
    <w:rsid w:val="008E772B"/>
    <w:rsid w:val="008E7BC5"/>
    <w:rsid w:val="008F193D"/>
    <w:rsid w:val="008F4C4F"/>
    <w:rsid w:val="008F51C9"/>
    <w:rsid w:val="008F74B7"/>
    <w:rsid w:val="00903E4E"/>
    <w:rsid w:val="0090673B"/>
    <w:rsid w:val="00910FE8"/>
    <w:rsid w:val="00912987"/>
    <w:rsid w:val="009134D8"/>
    <w:rsid w:val="00913E44"/>
    <w:rsid w:val="00913EDC"/>
    <w:rsid w:val="00914B55"/>
    <w:rsid w:val="009151B6"/>
    <w:rsid w:val="009170F2"/>
    <w:rsid w:val="009201C4"/>
    <w:rsid w:val="00920733"/>
    <w:rsid w:val="00921617"/>
    <w:rsid w:val="0092166B"/>
    <w:rsid w:val="009247AA"/>
    <w:rsid w:val="009247E0"/>
    <w:rsid w:val="009254AE"/>
    <w:rsid w:val="00925631"/>
    <w:rsid w:val="0092635D"/>
    <w:rsid w:val="0092653F"/>
    <w:rsid w:val="0092798A"/>
    <w:rsid w:val="00930EC3"/>
    <w:rsid w:val="00932665"/>
    <w:rsid w:val="00932AFB"/>
    <w:rsid w:val="00933C21"/>
    <w:rsid w:val="00937475"/>
    <w:rsid w:val="00937993"/>
    <w:rsid w:val="00937B40"/>
    <w:rsid w:val="0094069C"/>
    <w:rsid w:val="009448DB"/>
    <w:rsid w:val="00944E57"/>
    <w:rsid w:val="00945D28"/>
    <w:rsid w:val="009464D3"/>
    <w:rsid w:val="00946ABC"/>
    <w:rsid w:val="0094740F"/>
    <w:rsid w:val="00950675"/>
    <w:rsid w:val="009507F5"/>
    <w:rsid w:val="00951A74"/>
    <w:rsid w:val="00952B49"/>
    <w:rsid w:val="00953D7D"/>
    <w:rsid w:val="0095400B"/>
    <w:rsid w:val="0095401D"/>
    <w:rsid w:val="00954098"/>
    <w:rsid w:val="00955BB9"/>
    <w:rsid w:val="00956F92"/>
    <w:rsid w:val="00960878"/>
    <w:rsid w:val="00967C7A"/>
    <w:rsid w:val="00967FEF"/>
    <w:rsid w:val="009704FF"/>
    <w:rsid w:val="0097178D"/>
    <w:rsid w:val="00973959"/>
    <w:rsid w:val="009753B3"/>
    <w:rsid w:val="00976664"/>
    <w:rsid w:val="009768BB"/>
    <w:rsid w:val="00977253"/>
    <w:rsid w:val="009814EB"/>
    <w:rsid w:val="00982905"/>
    <w:rsid w:val="009842D2"/>
    <w:rsid w:val="009858AD"/>
    <w:rsid w:val="009912D5"/>
    <w:rsid w:val="0099144B"/>
    <w:rsid w:val="009935B7"/>
    <w:rsid w:val="009947DE"/>
    <w:rsid w:val="00996E7E"/>
    <w:rsid w:val="009A05B2"/>
    <w:rsid w:val="009A09EC"/>
    <w:rsid w:val="009A1DD7"/>
    <w:rsid w:val="009A2275"/>
    <w:rsid w:val="009A22F7"/>
    <w:rsid w:val="009A242B"/>
    <w:rsid w:val="009A4C51"/>
    <w:rsid w:val="009B4DB1"/>
    <w:rsid w:val="009B74EA"/>
    <w:rsid w:val="009C15EC"/>
    <w:rsid w:val="009C4B5C"/>
    <w:rsid w:val="009C5751"/>
    <w:rsid w:val="009C597C"/>
    <w:rsid w:val="009C636E"/>
    <w:rsid w:val="009D07AE"/>
    <w:rsid w:val="009D18FE"/>
    <w:rsid w:val="009D2A22"/>
    <w:rsid w:val="009D38C8"/>
    <w:rsid w:val="009D6574"/>
    <w:rsid w:val="009D6A93"/>
    <w:rsid w:val="009D7586"/>
    <w:rsid w:val="009D77A0"/>
    <w:rsid w:val="009E0BF7"/>
    <w:rsid w:val="009E4C17"/>
    <w:rsid w:val="009E54D6"/>
    <w:rsid w:val="009E68BF"/>
    <w:rsid w:val="009E6ECA"/>
    <w:rsid w:val="009E73D7"/>
    <w:rsid w:val="009E75FE"/>
    <w:rsid w:val="009F1191"/>
    <w:rsid w:val="009F15F5"/>
    <w:rsid w:val="009F3461"/>
    <w:rsid w:val="009F55C0"/>
    <w:rsid w:val="009F680F"/>
    <w:rsid w:val="009F7180"/>
    <w:rsid w:val="00A013DF"/>
    <w:rsid w:val="00A0162B"/>
    <w:rsid w:val="00A04A30"/>
    <w:rsid w:val="00A05F97"/>
    <w:rsid w:val="00A106DC"/>
    <w:rsid w:val="00A14993"/>
    <w:rsid w:val="00A15569"/>
    <w:rsid w:val="00A16209"/>
    <w:rsid w:val="00A17CE6"/>
    <w:rsid w:val="00A20E3C"/>
    <w:rsid w:val="00A21DA9"/>
    <w:rsid w:val="00A239A1"/>
    <w:rsid w:val="00A25EE6"/>
    <w:rsid w:val="00A25F0B"/>
    <w:rsid w:val="00A2709B"/>
    <w:rsid w:val="00A33032"/>
    <w:rsid w:val="00A334B8"/>
    <w:rsid w:val="00A33726"/>
    <w:rsid w:val="00A33EB8"/>
    <w:rsid w:val="00A34777"/>
    <w:rsid w:val="00A371E2"/>
    <w:rsid w:val="00A37CF9"/>
    <w:rsid w:val="00A37F54"/>
    <w:rsid w:val="00A37FD1"/>
    <w:rsid w:val="00A419D1"/>
    <w:rsid w:val="00A42047"/>
    <w:rsid w:val="00A4477B"/>
    <w:rsid w:val="00A469FC"/>
    <w:rsid w:val="00A47F31"/>
    <w:rsid w:val="00A53A31"/>
    <w:rsid w:val="00A54CD0"/>
    <w:rsid w:val="00A56054"/>
    <w:rsid w:val="00A66162"/>
    <w:rsid w:val="00A676F9"/>
    <w:rsid w:val="00A71CC2"/>
    <w:rsid w:val="00A73A7F"/>
    <w:rsid w:val="00A73AE3"/>
    <w:rsid w:val="00A74BE1"/>
    <w:rsid w:val="00A76723"/>
    <w:rsid w:val="00A77D66"/>
    <w:rsid w:val="00A8117D"/>
    <w:rsid w:val="00A82804"/>
    <w:rsid w:val="00A8698C"/>
    <w:rsid w:val="00A90AD8"/>
    <w:rsid w:val="00A919CF"/>
    <w:rsid w:val="00A91ECA"/>
    <w:rsid w:val="00A94A60"/>
    <w:rsid w:val="00AA037A"/>
    <w:rsid w:val="00AA03E6"/>
    <w:rsid w:val="00AA10B4"/>
    <w:rsid w:val="00AA2D40"/>
    <w:rsid w:val="00AA3501"/>
    <w:rsid w:val="00AA3D09"/>
    <w:rsid w:val="00AA6F64"/>
    <w:rsid w:val="00AB0449"/>
    <w:rsid w:val="00AB390B"/>
    <w:rsid w:val="00AB39E0"/>
    <w:rsid w:val="00AB6115"/>
    <w:rsid w:val="00AB6162"/>
    <w:rsid w:val="00AB6886"/>
    <w:rsid w:val="00AB7C52"/>
    <w:rsid w:val="00AC2B0F"/>
    <w:rsid w:val="00AC594C"/>
    <w:rsid w:val="00AC7219"/>
    <w:rsid w:val="00AD1128"/>
    <w:rsid w:val="00AD23DD"/>
    <w:rsid w:val="00AD2B61"/>
    <w:rsid w:val="00AD36EA"/>
    <w:rsid w:val="00AE07D2"/>
    <w:rsid w:val="00AE14EA"/>
    <w:rsid w:val="00AE26F7"/>
    <w:rsid w:val="00AE47AA"/>
    <w:rsid w:val="00AE5981"/>
    <w:rsid w:val="00AE78D1"/>
    <w:rsid w:val="00AF0EE1"/>
    <w:rsid w:val="00AF1051"/>
    <w:rsid w:val="00AF1B7F"/>
    <w:rsid w:val="00AF3E9D"/>
    <w:rsid w:val="00AF57AF"/>
    <w:rsid w:val="00AF7DBC"/>
    <w:rsid w:val="00B00674"/>
    <w:rsid w:val="00B0074C"/>
    <w:rsid w:val="00B01FDE"/>
    <w:rsid w:val="00B02E4E"/>
    <w:rsid w:val="00B03683"/>
    <w:rsid w:val="00B04533"/>
    <w:rsid w:val="00B0516B"/>
    <w:rsid w:val="00B103BA"/>
    <w:rsid w:val="00B11004"/>
    <w:rsid w:val="00B12621"/>
    <w:rsid w:val="00B17B25"/>
    <w:rsid w:val="00B20631"/>
    <w:rsid w:val="00B2071F"/>
    <w:rsid w:val="00B20CB4"/>
    <w:rsid w:val="00B2294F"/>
    <w:rsid w:val="00B2448D"/>
    <w:rsid w:val="00B25C2E"/>
    <w:rsid w:val="00B325B2"/>
    <w:rsid w:val="00B35501"/>
    <w:rsid w:val="00B37D00"/>
    <w:rsid w:val="00B40777"/>
    <w:rsid w:val="00B43AEC"/>
    <w:rsid w:val="00B44ED8"/>
    <w:rsid w:val="00B44F72"/>
    <w:rsid w:val="00B45B03"/>
    <w:rsid w:val="00B51CE1"/>
    <w:rsid w:val="00B5248D"/>
    <w:rsid w:val="00B5311F"/>
    <w:rsid w:val="00B54743"/>
    <w:rsid w:val="00B55A53"/>
    <w:rsid w:val="00B55FEC"/>
    <w:rsid w:val="00B567CD"/>
    <w:rsid w:val="00B57270"/>
    <w:rsid w:val="00B6166B"/>
    <w:rsid w:val="00B61F95"/>
    <w:rsid w:val="00B654F6"/>
    <w:rsid w:val="00B678B9"/>
    <w:rsid w:val="00B70941"/>
    <w:rsid w:val="00B722A5"/>
    <w:rsid w:val="00B722B1"/>
    <w:rsid w:val="00B72523"/>
    <w:rsid w:val="00B72535"/>
    <w:rsid w:val="00B75FD1"/>
    <w:rsid w:val="00B777D3"/>
    <w:rsid w:val="00B77FF9"/>
    <w:rsid w:val="00B80201"/>
    <w:rsid w:val="00B80C46"/>
    <w:rsid w:val="00B811A6"/>
    <w:rsid w:val="00B8350B"/>
    <w:rsid w:val="00B83C02"/>
    <w:rsid w:val="00B8506A"/>
    <w:rsid w:val="00B87AA3"/>
    <w:rsid w:val="00B92569"/>
    <w:rsid w:val="00B92768"/>
    <w:rsid w:val="00B954C7"/>
    <w:rsid w:val="00B96078"/>
    <w:rsid w:val="00B9628B"/>
    <w:rsid w:val="00BA0360"/>
    <w:rsid w:val="00BA0A61"/>
    <w:rsid w:val="00BA3439"/>
    <w:rsid w:val="00BA42EC"/>
    <w:rsid w:val="00BA7704"/>
    <w:rsid w:val="00BA7CE0"/>
    <w:rsid w:val="00BB123F"/>
    <w:rsid w:val="00BB1C0B"/>
    <w:rsid w:val="00BB28E9"/>
    <w:rsid w:val="00BB3D47"/>
    <w:rsid w:val="00BB5A86"/>
    <w:rsid w:val="00BB62C2"/>
    <w:rsid w:val="00BC09F7"/>
    <w:rsid w:val="00BC1A34"/>
    <w:rsid w:val="00BC23A6"/>
    <w:rsid w:val="00BC4BC8"/>
    <w:rsid w:val="00BC5C0F"/>
    <w:rsid w:val="00BC7856"/>
    <w:rsid w:val="00BC7D89"/>
    <w:rsid w:val="00BD39C2"/>
    <w:rsid w:val="00BD3B8E"/>
    <w:rsid w:val="00BD50AF"/>
    <w:rsid w:val="00BD5E90"/>
    <w:rsid w:val="00BE22AE"/>
    <w:rsid w:val="00BE3D49"/>
    <w:rsid w:val="00BE4015"/>
    <w:rsid w:val="00BE6E0B"/>
    <w:rsid w:val="00BE7441"/>
    <w:rsid w:val="00BE7D37"/>
    <w:rsid w:val="00BF0B55"/>
    <w:rsid w:val="00BF269E"/>
    <w:rsid w:val="00BF4B05"/>
    <w:rsid w:val="00BF5009"/>
    <w:rsid w:val="00C02A38"/>
    <w:rsid w:val="00C05095"/>
    <w:rsid w:val="00C07CBD"/>
    <w:rsid w:val="00C11136"/>
    <w:rsid w:val="00C11516"/>
    <w:rsid w:val="00C15212"/>
    <w:rsid w:val="00C15C94"/>
    <w:rsid w:val="00C16702"/>
    <w:rsid w:val="00C17AE8"/>
    <w:rsid w:val="00C21A80"/>
    <w:rsid w:val="00C22B4F"/>
    <w:rsid w:val="00C23A8C"/>
    <w:rsid w:val="00C249BD"/>
    <w:rsid w:val="00C24A8A"/>
    <w:rsid w:val="00C25573"/>
    <w:rsid w:val="00C30144"/>
    <w:rsid w:val="00C31173"/>
    <w:rsid w:val="00C350A3"/>
    <w:rsid w:val="00C36BE4"/>
    <w:rsid w:val="00C3732B"/>
    <w:rsid w:val="00C403F3"/>
    <w:rsid w:val="00C407B0"/>
    <w:rsid w:val="00C40DB7"/>
    <w:rsid w:val="00C414CB"/>
    <w:rsid w:val="00C419FD"/>
    <w:rsid w:val="00C42B36"/>
    <w:rsid w:val="00C443E9"/>
    <w:rsid w:val="00C45F7B"/>
    <w:rsid w:val="00C50C9A"/>
    <w:rsid w:val="00C50DA9"/>
    <w:rsid w:val="00C51020"/>
    <w:rsid w:val="00C53AA0"/>
    <w:rsid w:val="00C53CF4"/>
    <w:rsid w:val="00C545F3"/>
    <w:rsid w:val="00C55D29"/>
    <w:rsid w:val="00C6008A"/>
    <w:rsid w:val="00C6158F"/>
    <w:rsid w:val="00C62E67"/>
    <w:rsid w:val="00C64873"/>
    <w:rsid w:val="00C66702"/>
    <w:rsid w:val="00C66A43"/>
    <w:rsid w:val="00C676ED"/>
    <w:rsid w:val="00C70800"/>
    <w:rsid w:val="00C7192A"/>
    <w:rsid w:val="00C72BD3"/>
    <w:rsid w:val="00C73B43"/>
    <w:rsid w:val="00C7576A"/>
    <w:rsid w:val="00C770BA"/>
    <w:rsid w:val="00C774CB"/>
    <w:rsid w:val="00C77614"/>
    <w:rsid w:val="00C77CDF"/>
    <w:rsid w:val="00C80CA6"/>
    <w:rsid w:val="00C82ED4"/>
    <w:rsid w:val="00C83B26"/>
    <w:rsid w:val="00C8550C"/>
    <w:rsid w:val="00C86322"/>
    <w:rsid w:val="00C90450"/>
    <w:rsid w:val="00C91734"/>
    <w:rsid w:val="00C9258A"/>
    <w:rsid w:val="00C94F9E"/>
    <w:rsid w:val="00C95844"/>
    <w:rsid w:val="00C95ABB"/>
    <w:rsid w:val="00C96180"/>
    <w:rsid w:val="00C96282"/>
    <w:rsid w:val="00C96347"/>
    <w:rsid w:val="00C96738"/>
    <w:rsid w:val="00C97E2D"/>
    <w:rsid w:val="00C97E85"/>
    <w:rsid w:val="00CA2AE8"/>
    <w:rsid w:val="00CA3897"/>
    <w:rsid w:val="00CA527D"/>
    <w:rsid w:val="00CA5CDF"/>
    <w:rsid w:val="00CB4235"/>
    <w:rsid w:val="00CB4695"/>
    <w:rsid w:val="00CB5315"/>
    <w:rsid w:val="00CB65BD"/>
    <w:rsid w:val="00CC05A4"/>
    <w:rsid w:val="00CC358B"/>
    <w:rsid w:val="00CC43F8"/>
    <w:rsid w:val="00CC500A"/>
    <w:rsid w:val="00CC69C3"/>
    <w:rsid w:val="00CC6C2D"/>
    <w:rsid w:val="00CC70CB"/>
    <w:rsid w:val="00CD42FE"/>
    <w:rsid w:val="00CD593F"/>
    <w:rsid w:val="00CD6308"/>
    <w:rsid w:val="00CE0184"/>
    <w:rsid w:val="00CE3748"/>
    <w:rsid w:val="00CE6D7A"/>
    <w:rsid w:val="00CF1409"/>
    <w:rsid w:val="00CF36DA"/>
    <w:rsid w:val="00CF4EE5"/>
    <w:rsid w:val="00CF5EE9"/>
    <w:rsid w:val="00CF7B6B"/>
    <w:rsid w:val="00D00869"/>
    <w:rsid w:val="00D04262"/>
    <w:rsid w:val="00D07963"/>
    <w:rsid w:val="00D10EAB"/>
    <w:rsid w:val="00D13232"/>
    <w:rsid w:val="00D20905"/>
    <w:rsid w:val="00D234AC"/>
    <w:rsid w:val="00D274D3"/>
    <w:rsid w:val="00D27ABB"/>
    <w:rsid w:val="00D31687"/>
    <w:rsid w:val="00D31885"/>
    <w:rsid w:val="00D332A2"/>
    <w:rsid w:val="00D35AC2"/>
    <w:rsid w:val="00D36B1D"/>
    <w:rsid w:val="00D42870"/>
    <w:rsid w:val="00D42F15"/>
    <w:rsid w:val="00D451A8"/>
    <w:rsid w:val="00D47676"/>
    <w:rsid w:val="00D547A7"/>
    <w:rsid w:val="00D54966"/>
    <w:rsid w:val="00D556C3"/>
    <w:rsid w:val="00D56177"/>
    <w:rsid w:val="00D56298"/>
    <w:rsid w:val="00D64FB7"/>
    <w:rsid w:val="00D70135"/>
    <w:rsid w:val="00D71C97"/>
    <w:rsid w:val="00D74573"/>
    <w:rsid w:val="00D753E2"/>
    <w:rsid w:val="00D758E1"/>
    <w:rsid w:val="00D77D3B"/>
    <w:rsid w:val="00D86753"/>
    <w:rsid w:val="00D86CDA"/>
    <w:rsid w:val="00D87362"/>
    <w:rsid w:val="00D87E01"/>
    <w:rsid w:val="00D87E9D"/>
    <w:rsid w:val="00D90366"/>
    <w:rsid w:val="00D90512"/>
    <w:rsid w:val="00D93F63"/>
    <w:rsid w:val="00D97A31"/>
    <w:rsid w:val="00DA12CD"/>
    <w:rsid w:val="00DA14AE"/>
    <w:rsid w:val="00DA2FFC"/>
    <w:rsid w:val="00DA3473"/>
    <w:rsid w:val="00DA498C"/>
    <w:rsid w:val="00DA4D6C"/>
    <w:rsid w:val="00DB06A3"/>
    <w:rsid w:val="00DB108A"/>
    <w:rsid w:val="00DB12A2"/>
    <w:rsid w:val="00DB27B3"/>
    <w:rsid w:val="00DB5080"/>
    <w:rsid w:val="00DB51F2"/>
    <w:rsid w:val="00DB538D"/>
    <w:rsid w:val="00DC087D"/>
    <w:rsid w:val="00DC0A68"/>
    <w:rsid w:val="00DC1721"/>
    <w:rsid w:val="00DC1EF2"/>
    <w:rsid w:val="00DC6E28"/>
    <w:rsid w:val="00DC6EB6"/>
    <w:rsid w:val="00DC7B27"/>
    <w:rsid w:val="00DD1EC3"/>
    <w:rsid w:val="00DD3B1F"/>
    <w:rsid w:val="00DD44DA"/>
    <w:rsid w:val="00DD626C"/>
    <w:rsid w:val="00DE1E87"/>
    <w:rsid w:val="00DE26E5"/>
    <w:rsid w:val="00DE4E1F"/>
    <w:rsid w:val="00DF13CA"/>
    <w:rsid w:val="00DF4290"/>
    <w:rsid w:val="00DF5D27"/>
    <w:rsid w:val="00DF60F6"/>
    <w:rsid w:val="00E0035A"/>
    <w:rsid w:val="00E01255"/>
    <w:rsid w:val="00E02265"/>
    <w:rsid w:val="00E02318"/>
    <w:rsid w:val="00E02E99"/>
    <w:rsid w:val="00E039FC"/>
    <w:rsid w:val="00E041CD"/>
    <w:rsid w:val="00E04FA6"/>
    <w:rsid w:val="00E1050F"/>
    <w:rsid w:val="00E1132F"/>
    <w:rsid w:val="00E113FF"/>
    <w:rsid w:val="00E12DAD"/>
    <w:rsid w:val="00E163F6"/>
    <w:rsid w:val="00E209F9"/>
    <w:rsid w:val="00E211A3"/>
    <w:rsid w:val="00E22D8F"/>
    <w:rsid w:val="00E23D8F"/>
    <w:rsid w:val="00E24C24"/>
    <w:rsid w:val="00E24D9C"/>
    <w:rsid w:val="00E25482"/>
    <w:rsid w:val="00E25990"/>
    <w:rsid w:val="00E26808"/>
    <w:rsid w:val="00E27109"/>
    <w:rsid w:val="00E31B2D"/>
    <w:rsid w:val="00E320F7"/>
    <w:rsid w:val="00E332BA"/>
    <w:rsid w:val="00E40718"/>
    <w:rsid w:val="00E40750"/>
    <w:rsid w:val="00E426D0"/>
    <w:rsid w:val="00E46E77"/>
    <w:rsid w:val="00E47856"/>
    <w:rsid w:val="00E478A3"/>
    <w:rsid w:val="00E47EB3"/>
    <w:rsid w:val="00E53B82"/>
    <w:rsid w:val="00E54BF3"/>
    <w:rsid w:val="00E5733F"/>
    <w:rsid w:val="00E600C2"/>
    <w:rsid w:val="00E60FA9"/>
    <w:rsid w:val="00E6306B"/>
    <w:rsid w:val="00E633CE"/>
    <w:rsid w:val="00E64B4B"/>
    <w:rsid w:val="00E6680D"/>
    <w:rsid w:val="00E7149D"/>
    <w:rsid w:val="00E720AC"/>
    <w:rsid w:val="00E746C1"/>
    <w:rsid w:val="00E74A21"/>
    <w:rsid w:val="00E759B9"/>
    <w:rsid w:val="00E75A60"/>
    <w:rsid w:val="00E76957"/>
    <w:rsid w:val="00E774AD"/>
    <w:rsid w:val="00E8003F"/>
    <w:rsid w:val="00E80641"/>
    <w:rsid w:val="00E823A0"/>
    <w:rsid w:val="00E82CB3"/>
    <w:rsid w:val="00E83CC2"/>
    <w:rsid w:val="00E8445A"/>
    <w:rsid w:val="00E871C0"/>
    <w:rsid w:val="00E901EC"/>
    <w:rsid w:val="00E906D7"/>
    <w:rsid w:val="00E91A2A"/>
    <w:rsid w:val="00E93453"/>
    <w:rsid w:val="00E95C75"/>
    <w:rsid w:val="00E95E86"/>
    <w:rsid w:val="00E963A6"/>
    <w:rsid w:val="00E97291"/>
    <w:rsid w:val="00EA0364"/>
    <w:rsid w:val="00EA0834"/>
    <w:rsid w:val="00EA1722"/>
    <w:rsid w:val="00EA18CD"/>
    <w:rsid w:val="00EA3146"/>
    <w:rsid w:val="00EA4CB1"/>
    <w:rsid w:val="00EA510D"/>
    <w:rsid w:val="00EB0E30"/>
    <w:rsid w:val="00EB2712"/>
    <w:rsid w:val="00EB2A18"/>
    <w:rsid w:val="00EB3B12"/>
    <w:rsid w:val="00EB3B24"/>
    <w:rsid w:val="00EB78E1"/>
    <w:rsid w:val="00EC14F9"/>
    <w:rsid w:val="00EC2F33"/>
    <w:rsid w:val="00EC754F"/>
    <w:rsid w:val="00EC789D"/>
    <w:rsid w:val="00ED04A5"/>
    <w:rsid w:val="00ED0A52"/>
    <w:rsid w:val="00ED2D79"/>
    <w:rsid w:val="00ED34F8"/>
    <w:rsid w:val="00ED3E03"/>
    <w:rsid w:val="00EE01BF"/>
    <w:rsid w:val="00EE093D"/>
    <w:rsid w:val="00EE0E57"/>
    <w:rsid w:val="00EE34EE"/>
    <w:rsid w:val="00EE5CFF"/>
    <w:rsid w:val="00EE783A"/>
    <w:rsid w:val="00EE7898"/>
    <w:rsid w:val="00EE7BDF"/>
    <w:rsid w:val="00EF18EE"/>
    <w:rsid w:val="00EF267C"/>
    <w:rsid w:val="00EF477A"/>
    <w:rsid w:val="00EF4BDC"/>
    <w:rsid w:val="00EF4D37"/>
    <w:rsid w:val="00EF4D61"/>
    <w:rsid w:val="00EF5975"/>
    <w:rsid w:val="00EF7DFF"/>
    <w:rsid w:val="00F01ADE"/>
    <w:rsid w:val="00F0216C"/>
    <w:rsid w:val="00F03630"/>
    <w:rsid w:val="00F0439B"/>
    <w:rsid w:val="00F047F7"/>
    <w:rsid w:val="00F05E48"/>
    <w:rsid w:val="00F06223"/>
    <w:rsid w:val="00F07B9C"/>
    <w:rsid w:val="00F105B5"/>
    <w:rsid w:val="00F11B01"/>
    <w:rsid w:val="00F12617"/>
    <w:rsid w:val="00F12DEE"/>
    <w:rsid w:val="00F16574"/>
    <w:rsid w:val="00F16757"/>
    <w:rsid w:val="00F2327A"/>
    <w:rsid w:val="00F24145"/>
    <w:rsid w:val="00F24AD3"/>
    <w:rsid w:val="00F252C8"/>
    <w:rsid w:val="00F275E5"/>
    <w:rsid w:val="00F3082E"/>
    <w:rsid w:val="00F31684"/>
    <w:rsid w:val="00F31AE3"/>
    <w:rsid w:val="00F31E22"/>
    <w:rsid w:val="00F365D0"/>
    <w:rsid w:val="00F41442"/>
    <w:rsid w:val="00F42BAA"/>
    <w:rsid w:val="00F4353C"/>
    <w:rsid w:val="00F43BE9"/>
    <w:rsid w:val="00F449C7"/>
    <w:rsid w:val="00F458A1"/>
    <w:rsid w:val="00F476B5"/>
    <w:rsid w:val="00F47B38"/>
    <w:rsid w:val="00F51910"/>
    <w:rsid w:val="00F51E79"/>
    <w:rsid w:val="00F544A2"/>
    <w:rsid w:val="00F5763F"/>
    <w:rsid w:val="00F6029A"/>
    <w:rsid w:val="00F621DE"/>
    <w:rsid w:val="00F62581"/>
    <w:rsid w:val="00F62CB1"/>
    <w:rsid w:val="00F654A0"/>
    <w:rsid w:val="00F65CD0"/>
    <w:rsid w:val="00F67C78"/>
    <w:rsid w:val="00F716BD"/>
    <w:rsid w:val="00F71D91"/>
    <w:rsid w:val="00F727DA"/>
    <w:rsid w:val="00F72A3E"/>
    <w:rsid w:val="00F73186"/>
    <w:rsid w:val="00F741EA"/>
    <w:rsid w:val="00F7451F"/>
    <w:rsid w:val="00F767F9"/>
    <w:rsid w:val="00F8253F"/>
    <w:rsid w:val="00F83161"/>
    <w:rsid w:val="00F915EF"/>
    <w:rsid w:val="00F92A9E"/>
    <w:rsid w:val="00F92B32"/>
    <w:rsid w:val="00F94FE5"/>
    <w:rsid w:val="00F96F0D"/>
    <w:rsid w:val="00F97420"/>
    <w:rsid w:val="00FA00C7"/>
    <w:rsid w:val="00FA257E"/>
    <w:rsid w:val="00FA2A05"/>
    <w:rsid w:val="00FA2FE9"/>
    <w:rsid w:val="00FA31BD"/>
    <w:rsid w:val="00FA504E"/>
    <w:rsid w:val="00FA54FB"/>
    <w:rsid w:val="00FA6051"/>
    <w:rsid w:val="00FB0C77"/>
    <w:rsid w:val="00FB0D4B"/>
    <w:rsid w:val="00FB1237"/>
    <w:rsid w:val="00FB2C33"/>
    <w:rsid w:val="00FB4024"/>
    <w:rsid w:val="00FB4233"/>
    <w:rsid w:val="00FB616B"/>
    <w:rsid w:val="00FB7D2F"/>
    <w:rsid w:val="00FC05AB"/>
    <w:rsid w:val="00FC2D5D"/>
    <w:rsid w:val="00FC2D8C"/>
    <w:rsid w:val="00FC42C0"/>
    <w:rsid w:val="00FC457C"/>
    <w:rsid w:val="00FC59F7"/>
    <w:rsid w:val="00FC5A05"/>
    <w:rsid w:val="00FC5D5C"/>
    <w:rsid w:val="00FC5FD3"/>
    <w:rsid w:val="00FC74F5"/>
    <w:rsid w:val="00FD4972"/>
    <w:rsid w:val="00FD6778"/>
    <w:rsid w:val="00FE182E"/>
    <w:rsid w:val="00FE3281"/>
    <w:rsid w:val="00FE3B60"/>
    <w:rsid w:val="00FE5AAE"/>
    <w:rsid w:val="00FE66C0"/>
    <w:rsid w:val="00FE6FCC"/>
    <w:rsid w:val="00FF08E1"/>
    <w:rsid w:val="00FF6550"/>
    <w:rsid w:val="00FF6A5C"/>
    <w:rsid w:val="00FF7665"/>
    <w:rsid w:val="010B75EE"/>
    <w:rsid w:val="01113C7A"/>
    <w:rsid w:val="01211D6B"/>
    <w:rsid w:val="01290DE3"/>
    <w:rsid w:val="013D5C41"/>
    <w:rsid w:val="014E5E33"/>
    <w:rsid w:val="01702985"/>
    <w:rsid w:val="019F5E10"/>
    <w:rsid w:val="01B252F2"/>
    <w:rsid w:val="01B43A85"/>
    <w:rsid w:val="021423FA"/>
    <w:rsid w:val="02517403"/>
    <w:rsid w:val="026B03B0"/>
    <w:rsid w:val="026D2EF1"/>
    <w:rsid w:val="029947F7"/>
    <w:rsid w:val="02AF6568"/>
    <w:rsid w:val="032925DE"/>
    <w:rsid w:val="036D42E3"/>
    <w:rsid w:val="038A0478"/>
    <w:rsid w:val="038F2514"/>
    <w:rsid w:val="03B16EF1"/>
    <w:rsid w:val="03B330AF"/>
    <w:rsid w:val="03DA116A"/>
    <w:rsid w:val="045F4D12"/>
    <w:rsid w:val="047C49E9"/>
    <w:rsid w:val="04950940"/>
    <w:rsid w:val="04A2345D"/>
    <w:rsid w:val="04A43A2A"/>
    <w:rsid w:val="04A77363"/>
    <w:rsid w:val="05031ED0"/>
    <w:rsid w:val="05475103"/>
    <w:rsid w:val="05515EEA"/>
    <w:rsid w:val="05B958B7"/>
    <w:rsid w:val="05BC654A"/>
    <w:rsid w:val="05C76C40"/>
    <w:rsid w:val="05C82943"/>
    <w:rsid w:val="05DE4CBA"/>
    <w:rsid w:val="061359C3"/>
    <w:rsid w:val="065451EC"/>
    <w:rsid w:val="06900A60"/>
    <w:rsid w:val="069C07FE"/>
    <w:rsid w:val="06B02C76"/>
    <w:rsid w:val="06E85327"/>
    <w:rsid w:val="06EE11B7"/>
    <w:rsid w:val="06EE5803"/>
    <w:rsid w:val="07643338"/>
    <w:rsid w:val="078B3124"/>
    <w:rsid w:val="07E50B7D"/>
    <w:rsid w:val="080D2D4D"/>
    <w:rsid w:val="080D6661"/>
    <w:rsid w:val="082C7BCF"/>
    <w:rsid w:val="0844792B"/>
    <w:rsid w:val="086A5496"/>
    <w:rsid w:val="089747A6"/>
    <w:rsid w:val="08AA2B37"/>
    <w:rsid w:val="08D8051E"/>
    <w:rsid w:val="08EF5BBF"/>
    <w:rsid w:val="091579C2"/>
    <w:rsid w:val="097543E0"/>
    <w:rsid w:val="098B6263"/>
    <w:rsid w:val="098C3DE3"/>
    <w:rsid w:val="09E42787"/>
    <w:rsid w:val="09E44A37"/>
    <w:rsid w:val="09EF6ADC"/>
    <w:rsid w:val="0A3970A8"/>
    <w:rsid w:val="0A624385"/>
    <w:rsid w:val="0A7E461C"/>
    <w:rsid w:val="0AA6313E"/>
    <w:rsid w:val="0AAF36BC"/>
    <w:rsid w:val="0AED157F"/>
    <w:rsid w:val="0AED7CBA"/>
    <w:rsid w:val="0B0924FB"/>
    <w:rsid w:val="0B3749FC"/>
    <w:rsid w:val="0BA04C54"/>
    <w:rsid w:val="0BE52D75"/>
    <w:rsid w:val="0C14669F"/>
    <w:rsid w:val="0C2A5BFB"/>
    <w:rsid w:val="0C347E89"/>
    <w:rsid w:val="0C493EB3"/>
    <w:rsid w:val="0C694328"/>
    <w:rsid w:val="0C737263"/>
    <w:rsid w:val="0C8D0BFD"/>
    <w:rsid w:val="0CB73F02"/>
    <w:rsid w:val="0CBF4EE9"/>
    <w:rsid w:val="0D9457F9"/>
    <w:rsid w:val="0DBC5B60"/>
    <w:rsid w:val="0DBF0FB5"/>
    <w:rsid w:val="0DCC7C5C"/>
    <w:rsid w:val="0DFB6B7F"/>
    <w:rsid w:val="0E523D0A"/>
    <w:rsid w:val="0E5C4B53"/>
    <w:rsid w:val="0F0F5C68"/>
    <w:rsid w:val="0F154EDC"/>
    <w:rsid w:val="0F1673CC"/>
    <w:rsid w:val="0F186B13"/>
    <w:rsid w:val="0F27295E"/>
    <w:rsid w:val="0F523E45"/>
    <w:rsid w:val="0F5E4F8E"/>
    <w:rsid w:val="0F5E6673"/>
    <w:rsid w:val="0F760A3B"/>
    <w:rsid w:val="0FAC33AA"/>
    <w:rsid w:val="0FB14DC7"/>
    <w:rsid w:val="0FC93F43"/>
    <w:rsid w:val="0FF26AE4"/>
    <w:rsid w:val="101A3766"/>
    <w:rsid w:val="10BE77EB"/>
    <w:rsid w:val="10DE7DBB"/>
    <w:rsid w:val="10E76172"/>
    <w:rsid w:val="110D2BD7"/>
    <w:rsid w:val="11A23477"/>
    <w:rsid w:val="11B36D52"/>
    <w:rsid w:val="11B5691A"/>
    <w:rsid w:val="11BC38BE"/>
    <w:rsid w:val="11EE39B2"/>
    <w:rsid w:val="121D09C3"/>
    <w:rsid w:val="12695F3E"/>
    <w:rsid w:val="12E11F66"/>
    <w:rsid w:val="12E26804"/>
    <w:rsid w:val="12F42616"/>
    <w:rsid w:val="13061931"/>
    <w:rsid w:val="13370CEB"/>
    <w:rsid w:val="133D0A99"/>
    <w:rsid w:val="13CC43E2"/>
    <w:rsid w:val="13DD5677"/>
    <w:rsid w:val="14007E5C"/>
    <w:rsid w:val="14024DD1"/>
    <w:rsid w:val="14053100"/>
    <w:rsid w:val="14650972"/>
    <w:rsid w:val="14685E22"/>
    <w:rsid w:val="146A4F2F"/>
    <w:rsid w:val="148235B5"/>
    <w:rsid w:val="14D66E9E"/>
    <w:rsid w:val="15154200"/>
    <w:rsid w:val="15222345"/>
    <w:rsid w:val="1534613D"/>
    <w:rsid w:val="15696714"/>
    <w:rsid w:val="15B0325D"/>
    <w:rsid w:val="15B35C85"/>
    <w:rsid w:val="15C9122E"/>
    <w:rsid w:val="163860A6"/>
    <w:rsid w:val="1639279F"/>
    <w:rsid w:val="165544F8"/>
    <w:rsid w:val="16815279"/>
    <w:rsid w:val="168360D2"/>
    <w:rsid w:val="16AF69F3"/>
    <w:rsid w:val="16E96472"/>
    <w:rsid w:val="17112FDD"/>
    <w:rsid w:val="172C5FED"/>
    <w:rsid w:val="17464CF1"/>
    <w:rsid w:val="178F3CB2"/>
    <w:rsid w:val="17A247B2"/>
    <w:rsid w:val="17AB171A"/>
    <w:rsid w:val="17BD20BC"/>
    <w:rsid w:val="17C5167D"/>
    <w:rsid w:val="17CB6A0E"/>
    <w:rsid w:val="17DF7ABF"/>
    <w:rsid w:val="17E91426"/>
    <w:rsid w:val="18185BCA"/>
    <w:rsid w:val="181B6095"/>
    <w:rsid w:val="181E7E6B"/>
    <w:rsid w:val="182663EF"/>
    <w:rsid w:val="18334922"/>
    <w:rsid w:val="185A1CB1"/>
    <w:rsid w:val="18661787"/>
    <w:rsid w:val="18F178F2"/>
    <w:rsid w:val="190456CF"/>
    <w:rsid w:val="19226148"/>
    <w:rsid w:val="193B5EC2"/>
    <w:rsid w:val="19574333"/>
    <w:rsid w:val="198034F4"/>
    <w:rsid w:val="199E70BE"/>
    <w:rsid w:val="19C34E69"/>
    <w:rsid w:val="19FD47A3"/>
    <w:rsid w:val="1A132E41"/>
    <w:rsid w:val="1A4235AE"/>
    <w:rsid w:val="1A8A7A40"/>
    <w:rsid w:val="1AC8397F"/>
    <w:rsid w:val="1AE23856"/>
    <w:rsid w:val="1AF65F02"/>
    <w:rsid w:val="1B36223B"/>
    <w:rsid w:val="1B4433AA"/>
    <w:rsid w:val="1B751314"/>
    <w:rsid w:val="1BD94050"/>
    <w:rsid w:val="1C1E0BD8"/>
    <w:rsid w:val="1C330C5C"/>
    <w:rsid w:val="1C454A0F"/>
    <w:rsid w:val="1C46282E"/>
    <w:rsid w:val="1C5354BF"/>
    <w:rsid w:val="1C8532F2"/>
    <w:rsid w:val="1CA4508E"/>
    <w:rsid w:val="1CC30A78"/>
    <w:rsid w:val="1CD04F3F"/>
    <w:rsid w:val="1CD83D50"/>
    <w:rsid w:val="1CF06255"/>
    <w:rsid w:val="1D1E1017"/>
    <w:rsid w:val="1D460EAD"/>
    <w:rsid w:val="1D92576A"/>
    <w:rsid w:val="1E242D92"/>
    <w:rsid w:val="1E2B7545"/>
    <w:rsid w:val="1E7342BF"/>
    <w:rsid w:val="1E7C1BC8"/>
    <w:rsid w:val="1E8A4D45"/>
    <w:rsid w:val="1EA42A0C"/>
    <w:rsid w:val="1EC5665C"/>
    <w:rsid w:val="1ED65AF2"/>
    <w:rsid w:val="1ED7182E"/>
    <w:rsid w:val="1EF7166B"/>
    <w:rsid w:val="1F4E2325"/>
    <w:rsid w:val="1F5C4703"/>
    <w:rsid w:val="1F7161F5"/>
    <w:rsid w:val="1F7F204F"/>
    <w:rsid w:val="1F83275E"/>
    <w:rsid w:val="1F8960C7"/>
    <w:rsid w:val="1F935659"/>
    <w:rsid w:val="1FF45B7B"/>
    <w:rsid w:val="1FF470A7"/>
    <w:rsid w:val="1FF60A3F"/>
    <w:rsid w:val="202048CF"/>
    <w:rsid w:val="203D54DC"/>
    <w:rsid w:val="20B86367"/>
    <w:rsid w:val="20EC361C"/>
    <w:rsid w:val="20F547C7"/>
    <w:rsid w:val="21115335"/>
    <w:rsid w:val="214D7AF2"/>
    <w:rsid w:val="21727655"/>
    <w:rsid w:val="21DA7CD9"/>
    <w:rsid w:val="21DC2EC2"/>
    <w:rsid w:val="21F759C3"/>
    <w:rsid w:val="22081CD6"/>
    <w:rsid w:val="221D4F4D"/>
    <w:rsid w:val="222E0E7D"/>
    <w:rsid w:val="22517B11"/>
    <w:rsid w:val="22555867"/>
    <w:rsid w:val="225B0F76"/>
    <w:rsid w:val="22657368"/>
    <w:rsid w:val="226C10B7"/>
    <w:rsid w:val="228220EA"/>
    <w:rsid w:val="22CC1BB6"/>
    <w:rsid w:val="230671FD"/>
    <w:rsid w:val="233E7B81"/>
    <w:rsid w:val="234F4FF1"/>
    <w:rsid w:val="238877BB"/>
    <w:rsid w:val="23C27DB9"/>
    <w:rsid w:val="23C610C2"/>
    <w:rsid w:val="23E245AC"/>
    <w:rsid w:val="23E726EF"/>
    <w:rsid w:val="23EE3462"/>
    <w:rsid w:val="23FE3359"/>
    <w:rsid w:val="24764D32"/>
    <w:rsid w:val="247E14B6"/>
    <w:rsid w:val="24DD0BE6"/>
    <w:rsid w:val="25234DE3"/>
    <w:rsid w:val="253537B8"/>
    <w:rsid w:val="256D5C8B"/>
    <w:rsid w:val="257B62BB"/>
    <w:rsid w:val="25B42BD6"/>
    <w:rsid w:val="25D971A5"/>
    <w:rsid w:val="260559DA"/>
    <w:rsid w:val="260F4E77"/>
    <w:rsid w:val="261F61CF"/>
    <w:rsid w:val="262003F5"/>
    <w:rsid w:val="264247DC"/>
    <w:rsid w:val="26540D1F"/>
    <w:rsid w:val="26630200"/>
    <w:rsid w:val="268C5CF0"/>
    <w:rsid w:val="26B12D1E"/>
    <w:rsid w:val="26B21BE8"/>
    <w:rsid w:val="26D62889"/>
    <w:rsid w:val="26F11C4B"/>
    <w:rsid w:val="2709120D"/>
    <w:rsid w:val="27104A65"/>
    <w:rsid w:val="273F35F4"/>
    <w:rsid w:val="276213C4"/>
    <w:rsid w:val="276B40B8"/>
    <w:rsid w:val="278F6CF1"/>
    <w:rsid w:val="2792399D"/>
    <w:rsid w:val="279C359B"/>
    <w:rsid w:val="27A4006E"/>
    <w:rsid w:val="27A4681F"/>
    <w:rsid w:val="27C308B4"/>
    <w:rsid w:val="27ED6D62"/>
    <w:rsid w:val="285D3F3A"/>
    <w:rsid w:val="286010DF"/>
    <w:rsid w:val="28AE7A53"/>
    <w:rsid w:val="28AF118A"/>
    <w:rsid w:val="28F70F21"/>
    <w:rsid w:val="28F947C4"/>
    <w:rsid w:val="29596A37"/>
    <w:rsid w:val="29B062ED"/>
    <w:rsid w:val="29EC7678"/>
    <w:rsid w:val="2A0C681F"/>
    <w:rsid w:val="2A1D3413"/>
    <w:rsid w:val="2AA7403B"/>
    <w:rsid w:val="2AC84049"/>
    <w:rsid w:val="2B1D445E"/>
    <w:rsid w:val="2B453E06"/>
    <w:rsid w:val="2B70517F"/>
    <w:rsid w:val="2B72595F"/>
    <w:rsid w:val="2B986627"/>
    <w:rsid w:val="2BC1287F"/>
    <w:rsid w:val="2BC435BB"/>
    <w:rsid w:val="2C514369"/>
    <w:rsid w:val="2C575D67"/>
    <w:rsid w:val="2C595DCB"/>
    <w:rsid w:val="2C9607E2"/>
    <w:rsid w:val="2C96299F"/>
    <w:rsid w:val="2CA02E08"/>
    <w:rsid w:val="2D0E2B2D"/>
    <w:rsid w:val="2D147124"/>
    <w:rsid w:val="2D2F2FAF"/>
    <w:rsid w:val="2D710E84"/>
    <w:rsid w:val="2DB34483"/>
    <w:rsid w:val="2DC45869"/>
    <w:rsid w:val="2DCB61D4"/>
    <w:rsid w:val="2DF40D16"/>
    <w:rsid w:val="2DF46186"/>
    <w:rsid w:val="2E014D38"/>
    <w:rsid w:val="2E363FF0"/>
    <w:rsid w:val="2E3E356C"/>
    <w:rsid w:val="2E8931FA"/>
    <w:rsid w:val="2E9C3D4A"/>
    <w:rsid w:val="2EAF452B"/>
    <w:rsid w:val="2EB316C1"/>
    <w:rsid w:val="2EF71406"/>
    <w:rsid w:val="2F242674"/>
    <w:rsid w:val="2F3A7119"/>
    <w:rsid w:val="2F810D9C"/>
    <w:rsid w:val="2FB75261"/>
    <w:rsid w:val="2FC33429"/>
    <w:rsid w:val="2FCC1360"/>
    <w:rsid w:val="2FDF6777"/>
    <w:rsid w:val="3027790E"/>
    <w:rsid w:val="30814F61"/>
    <w:rsid w:val="313E6A35"/>
    <w:rsid w:val="31B3163F"/>
    <w:rsid w:val="31B525A4"/>
    <w:rsid w:val="31BE1DCC"/>
    <w:rsid w:val="32355AEB"/>
    <w:rsid w:val="326B79A5"/>
    <w:rsid w:val="32A7515D"/>
    <w:rsid w:val="32B01557"/>
    <w:rsid w:val="32BE099E"/>
    <w:rsid w:val="32C82154"/>
    <w:rsid w:val="32E86684"/>
    <w:rsid w:val="334337B4"/>
    <w:rsid w:val="33616C57"/>
    <w:rsid w:val="33815090"/>
    <w:rsid w:val="33A24061"/>
    <w:rsid w:val="33AA1DB0"/>
    <w:rsid w:val="34042495"/>
    <w:rsid w:val="34372554"/>
    <w:rsid w:val="348D3ED1"/>
    <w:rsid w:val="349209CC"/>
    <w:rsid w:val="3499608F"/>
    <w:rsid w:val="34B9092D"/>
    <w:rsid w:val="34F8489A"/>
    <w:rsid w:val="35061B4C"/>
    <w:rsid w:val="350748A7"/>
    <w:rsid w:val="354C61B8"/>
    <w:rsid w:val="35636AA1"/>
    <w:rsid w:val="35A87CC4"/>
    <w:rsid w:val="35C641EC"/>
    <w:rsid w:val="35C65ADE"/>
    <w:rsid w:val="35C8749C"/>
    <w:rsid w:val="35DA6AFB"/>
    <w:rsid w:val="35E97692"/>
    <w:rsid w:val="361B08E0"/>
    <w:rsid w:val="367115A4"/>
    <w:rsid w:val="36DB16CE"/>
    <w:rsid w:val="370D2C90"/>
    <w:rsid w:val="3740070C"/>
    <w:rsid w:val="374B2857"/>
    <w:rsid w:val="3764716C"/>
    <w:rsid w:val="3768342B"/>
    <w:rsid w:val="37B93910"/>
    <w:rsid w:val="38203D22"/>
    <w:rsid w:val="383158AB"/>
    <w:rsid w:val="38370AE0"/>
    <w:rsid w:val="385E7226"/>
    <w:rsid w:val="38913780"/>
    <w:rsid w:val="38B80D95"/>
    <w:rsid w:val="38D224B5"/>
    <w:rsid w:val="38F7700C"/>
    <w:rsid w:val="390B1940"/>
    <w:rsid w:val="3914790D"/>
    <w:rsid w:val="39BA0179"/>
    <w:rsid w:val="39DC29E7"/>
    <w:rsid w:val="39F136E2"/>
    <w:rsid w:val="3A1D1E2B"/>
    <w:rsid w:val="3A396C64"/>
    <w:rsid w:val="3A3C2967"/>
    <w:rsid w:val="3A4309F9"/>
    <w:rsid w:val="3A450584"/>
    <w:rsid w:val="3A7C5CED"/>
    <w:rsid w:val="3AF360FB"/>
    <w:rsid w:val="3B2646E3"/>
    <w:rsid w:val="3B2F4B72"/>
    <w:rsid w:val="3B321438"/>
    <w:rsid w:val="3B4A1947"/>
    <w:rsid w:val="3B5B59AD"/>
    <w:rsid w:val="3BF020E4"/>
    <w:rsid w:val="3C121825"/>
    <w:rsid w:val="3C1D6007"/>
    <w:rsid w:val="3C230A92"/>
    <w:rsid w:val="3C230B38"/>
    <w:rsid w:val="3C4E5BAC"/>
    <w:rsid w:val="3CC07C65"/>
    <w:rsid w:val="3CEF0D10"/>
    <w:rsid w:val="3CF21FFA"/>
    <w:rsid w:val="3CF37FA1"/>
    <w:rsid w:val="3D1236A5"/>
    <w:rsid w:val="3D400474"/>
    <w:rsid w:val="3D51253C"/>
    <w:rsid w:val="3D53086B"/>
    <w:rsid w:val="3D6F2B66"/>
    <w:rsid w:val="3D7A0663"/>
    <w:rsid w:val="3DC4630A"/>
    <w:rsid w:val="3E0F4C07"/>
    <w:rsid w:val="3E132A44"/>
    <w:rsid w:val="3E2B6513"/>
    <w:rsid w:val="3E46014C"/>
    <w:rsid w:val="3E4F2E03"/>
    <w:rsid w:val="3E9246E6"/>
    <w:rsid w:val="3EA92B00"/>
    <w:rsid w:val="3EDB2394"/>
    <w:rsid w:val="3F1D40D2"/>
    <w:rsid w:val="3F325F54"/>
    <w:rsid w:val="3F5D6213"/>
    <w:rsid w:val="3F8F53FF"/>
    <w:rsid w:val="3F927438"/>
    <w:rsid w:val="3FAF7489"/>
    <w:rsid w:val="3FE91AC8"/>
    <w:rsid w:val="3FED2FEE"/>
    <w:rsid w:val="3FFC2553"/>
    <w:rsid w:val="403A1235"/>
    <w:rsid w:val="404339FD"/>
    <w:rsid w:val="40990EF6"/>
    <w:rsid w:val="40AB4D83"/>
    <w:rsid w:val="40E63206"/>
    <w:rsid w:val="413302DF"/>
    <w:rsid w:val="414636D3"/>
    <w:rsid w:val="41755E5A"/>
    <w:rsid w:val="417A3254"/>
    <w:rsid w:val="41BF6E47"/>
    <w:rsid w:val="42204F84"/>
    <w:rsid w:val="427C44B0"/>
    <w:rsid w:val="428E0E03"/>
    <w:rsid w:val="42AC2ECF"/>
    <w:rsid w:val="42D530E0"/>
    <w:rsid w:val="43027311"/>
    <w:rsid w:val="4308690B"/>
    <w:rsid w:val="431247BA"/>
    <w:rsid w:val="431E147C"/>
    <w:rsid w:val="432701CF"/>
    <w:rsid w:val="43661FA0"/>
    <w:rsid w:val="436B2D62"/>
    <w:rsid w:val="436E5274"/>
    <w:rsid w:val="43966C6E"/>
    <w:rsid w:val="43A059E6"/>
    <w:rsid w:val="43B05DC6"/>
    <w:rsid w:val="43DB5505"/>
    <w:rsid w:val="43DD671C"/>
    <w:rsid w:val="43E65500"/>
    <w:rsid w:val="44012DE3"/>
    <w:rsid w:val="44610386"/>
    <w:rsid w:val="447A344B"/>
    <w:rsid w:val="44860668"/>
    <w:rsid w:val="44891EDD"/>
    <w:rsid w:val="44CA130D"/>
    <w:rsid w:val="44ED35ED"/>
    <w:rsid w:val="450A42A6"/>
    <w:rsid w:val="453653B8"/>
    <w:rsid w:val="45A06B06"/>
    <w:rsid w:val="45C92D4D"/>
    <w:rsid w:val="45CA751E"/>
    <w:rsid w:val="45D260B5"/>
    <w:rsid w:val="4601653B"/>
    <w:rsid w:val="46021550"/>
    <w:rsid w:val="46041865"/>
    <w:rsid w:val="46145A55"/>
    <w:rsid w:val="463A0BF4"/>
    <w:rsid w:val="468D7A54"/>
    <w:rsid w:val="469F60F1"/>
    <w:rsid w:val="46D2419C"/>
    <w:rsid w:val="46F05927"/>
    <w:rsid w:val="470A2CA1"/>
    <w:rsid w:val="472C1A6F"/>
    <w:rsid w:val="475766E5"/>
    <w:rsid w:val="475F39DE"/>
    <w:rsid w:val="476F237F"/>
    <w:rsid w:val="4782400D"/>
    <w:rsid w:val="480C3094"/>
    <w:rsid w:val="481D14D1"/>
    <w:rsid w:val="48305643"/>
    <w:rsid w:val="486C4C64"/>
    <w:rsid w:val="486F64B7"/>
    <w:rsid w:val="487D6379"/>
    <w:rsid w:val="489F7C33"/>
    <w:rsid w:val="48F950CC"/>
    <w:rsid w:val="494070F5"/>
    <w:rsid w:val="49591325"/>
    <w:rsid w:val="498317A8"/>
    <w:rsid w:val="49AF424F"/>
    <w:rsid w:val="49DD0C41"/>
    <w:rsid w:val="49DE42B0"/>
    <w:rsid w:val="4A123B73"/>
    <w:rsid w:val="4A34786C"/>
    <w:rsid w:val="4A3776A7"/>
    <w:rsid w:val="4A4A7155"/>
    <w:rsid w:val="4A646158"/>
    <w:rsid w:val="4A6B2B0B"/>
    <w:rsid w:val="4AA7235B"/>
    <w:rsid w:val="4AB7098A"/>
    <w:rsid w:val="4AE8145E"/>
    <w:rsid w:val="4B1F69AF"/>
    <w:rsid w:val="4B6A71C8"/>
    <w:rsid w:val="4B850A79"/>
    <w:rsid w:val="4B866006"/>
    <w:rsid w:val="4B994BA6"/>
    <w:rsid w:val="4BA037F8"/>
    <w:rsid w:val="4C085520"/>
    <w:rsid w:val="4C1975C9"/>
    <w:rsid w:val="4C266447"/>
    <w:rsid w:val="4C2B735A"/>
    <w:rsid w:val="4C42765B"/>
    <w:rsid w:val="4CC92F5B"/>
    <w:rsid w:val="4CE85BDB"/>
    <w:rsid w:val="4D754FB9"/>
    <w:rsid w:val="4DA61FC6"/>
    <w:rsid w:val="4DC63232"/>
    <w:rsid w:val="4E16336F"/>
    <w:rsid w:val="4E5B07A4"/>
    <w:rsid w:val="4E5F2813"/>
    <w:rsid w:val="4E714FA0"/>
    <w:rsid w:val="4E817EC0"/>
    <w:rsid w:val="4EAC4A8B"/>
    <w:rsid w:val="4EB64258"/>
    <w:rsid w:val="4EDD44BB"/>
    <w:rsid w:val="4EE010F7"/>
    <w:rsid w:val="4EF6404B"/>
    <w:rsid w:val="4F0D45FE"/>
    <w:rsid w:val="4F26678A"/>
    <w:rsid w:val="4F3B451F"/>
    <w:rsid w:val="4F4F5EC9"/>
    <w:rsid w:val="4F5959F8"/>
    <w:rsid w:val="4F660E75"/>
    <w:rsid w:val="4F710202"/>
    <w:rsid w:val="4F8F3EB4"/>
    <w:rsid w:val="502E7D36"/>
    <w:rsid w:val="504E4250"/>
    <w:rsid w:val="50600A61"/>
    <w:rsid w:val="506851BC"/>
    <w:rsid w:val="50B94209"/>
    <w:rsid w:val="50CA5ECD"/>
    <w:rsid w:val="50D0612D"/>
    <w:rsid w:val="50E37B26"/>
    <w:rsid w:val="511813A6"/>
    <w:rsid w:val="5130493A"/>
    <w:rsid w:val="51367315"/>
    <w:rsid w:val="51D8718D"/>
    <w:rsid w:val="521E2519"/>
    <w:rsid w:val="522B06E1"/>
    <w:rsid w:val="52896EB0"/>
    <w:rsid w:val="52E87A47"/>
    <w:rsid w:val="531B44C9"/>
    <w:rsid w:val="532D7D83"/>
    <w:rsid w:val="5342390F"/>
    <w:rsid w:val="53653E03"/>
    <w:rsid w:val="53E0163B"/>
    <w:rsid w:val="54356D53"/>
    <w:rsid w:val="54517CE0"/>
    <w:rsid w:val="545A578C"/>
    <w:rsid w:val="54AC0A1C"/>
    <w:rsid w:val="54B20203"/>
    <w:rsid w:val="54B93A15"/>
    <w:rsid w:val="54C0695B"/>
    <w:rsid w:val="54DB4AC5"/>
    <w:rsid w:val="55421A0D"/>
    <w:rsid w:val="558E4EE2"/>
    <w:rsid w:val="559A183B"/>
    <w:rsid w:val="55A030B1"/>
    <w:rsid w:val="55D277F3"/>
    <w:rsid w:val="56190902"/>
    <w:rsid w:val="566A1065"/>
    <w:rsid w:val="568C32F5"/>
    <w:rsid w:val="56A53C2E"/>
    <w:rsid w:val="56AA59C7"/>
    <w:rsid w:val="56B679A6"/>
    <w:rsid w:val="56F24297"/>
    <w:rsid w:val="56FC0ED9"/>
    <w:rsid w:val="574265B2"/>
    <w:rsid w:val="576369AB"/>
    <w:rsid w:val="577916EE"/>
    <w:rsid w:val="57CB6E97"/>
    <w:rsid w:val="57D91C09"/>
    <w:rsid w:val="57EB7017"/>
    <w:rsid w:val="58162F3F"/>
    <w:rsid w:val="5820708A"/>
    <w:rsid w:val="58420619"/>
    <w:rsid w:val="585B7DDD"/>
    <w:rsid w:val="58952716"/>
    <w:rsid w:val="58E003D7"/>
    <w:rsid w:val="593870F9"/>
    <w:rsid w:val="594311BF"/>
    <w:rsid w:val="597431C5"/>
    <w:rsid w:val="59851BD8"/>
    <w:rsid w:val="59CA541E"/>
    <w:rsid w:val="59CF0141"/>
    <w:rsid w:val="5A0A7276"/>
    <w:rsid w:val="5A464285"/>
    <w:rsid w:val="5A746896"/>
    <w:rsid w:val="5ACB6356"/>
    <w:rsid w:val="5B093315"/>
    <w:rsid w:val="5B144568"/>
    <w:rsid w:val="5B2126B5"/>
    <w:rsid w:val="5B6A2476"/>
    <w:rsid w:val="5B6E1040"/>
    <w:rsid w:val="5B882E25"/>
    <w:rsid w:val="5B956073"/>
    <w:rsid w:val="5BCB4362"/>
    <w:rsid w:val="5BE80163"/>
    <w:rsid w:val="5C643A57"/>
    <w:rsid w:val="5C6A79DB"/>
    <w:rsid w:val="5C89404B"/>
    <w:rsid w:val="5CA22280"/>
    <w:rsid w:val="5CB35210"/>
    <w:rsid w:val="5CE01FA6"/>
    <w:rsid w:val="5CEB6FCA"/>
    <w:rsid w:val="5CEC3B22"/>
    <w:rsid w:val="5D1571AB"/>
    <w:rsid w:val="5D4558FA"/>
    <w:rsid w:val="5D865E7A"/>
    <w:rsid w:val="5DB33B6C"/>
    <w:rsid w:val="5DDF7DC0"/>
    <w:rsid w:val="5DF644D3"/>
    <w:rsid w:val="5E044B0A"/>
    <w:rsid w:val="5E047D57"/>
    <w:rsid w:val="5E1074E3"/>
    <w:rsid w:val="5E4B31F8"/>
    <w:rsid w:val="5E5C2BF0"/>
    <w:rsid w:val="5E712EA0"/>
    <w:rsid w:val="5E831264"/>
    <w:rsid w:val="5F06756B"/>
    <w:rsid w:val="5F1546D3"/>
    <w:rsid w:val="5F186331"/>
    <w:rsid w:val="5F1E678A"/>
    <w:rsid w:val="5F350794"/>
    <w:rsid w:val="5F9161D1"/>
    <w:rsid w:val="5FA53398"/>
    <w:rsid w:val="5FD8766A"/>
    <w:rsid w:val="60177165"/>
    <w:rsid w:val="60474B28"/>
    <w:rsid w:val="605647ED"/>
    <w:rsid w:val="60615BBF"/>
    <w:rsid w:val="60643FF3"/>
    <w:rsid w:val="60AE784F"/>
    <w:rsid w:val="60FD5EE5"/>
    <w:rsid w:val="611951C2"/>
    <w:rsid w:val="613549E0"/>
    <w:rsid w:val="61402C9C"/>
    <w:rsid w:val="61430CD8"/>
    <w:rsid w:val="61F11182"/>
    <w:rsid w:val="62174852"/>
    <w:rsid w:val="62255A00"/>
    <w:rsid w:val="62533155"/>
    <w:rsid w:val="62776BDC"/>
    <w:rsid w:val="627F2116"/>
    <w:rsid w:val="63067314"/>
    <w:rsid w:val="63086708"/>
    <w:rsid w:val="632817B4"/>
    <w:rsid w:val="63284D3B"/>
    <w:rsid w:val="63353E19"/>
    <w:rsid w:val="634B5884"/>
    <w:rsid w:val="6354339F"/>
    <w:rsid w:val="63724DEE"/>
    <w:rsid w:val="638B50B2"/>
    <w:rsid w:val="6392424E"/>
    <w:rsid w:val="63D40BAE"/>
    <w:rsid w:val="63E268C6"/>
    <w:rsid w:val="63F27EAC"/>
    <w:rsid w:val="64026C71"/>
    <w:rsid w:val="6447050C"/>
    <w:rsid w:val="647C5766"/>
    <w:rsid w:val="64A348B7"/>
    <w:rsid w:val="64D13073"/>
    <w:rsid w:val="65B42236"/>
    <w:rsid w:val="65C671AC"/>
    <w:rsid w:val="65F50048"/>
    <w:rsid w:val="66201D85"/>
    <w:rsid w:val="665A3DF0"/>
    <w:rsid w:val="66A27BB6"/>
    <w:rsid w:val="66CD3C37"/>
    <w:rsid w:val="66D52412"/>
    <w:rsid w:val="671A07A0"/>
    <w:rsid w:val="671E5561"/>
    <w:rsid w:val="673F5FB5"/>
    <w:rsid w:val="67706CC4"/>
    <w:rsid w:val="678E37E7"/>
    <w:rsid w:val="67AC168F"/>
    <w:rsid w:val="67D26E2D"/>
    <w:rsid w:val="67F309B2"/>
    <w:rsid w:val="68250CB2"/>
    <w:rsid w:val="68282BEF"/>
    <w:rsid w:val="689364B0"/>
    <w:rsid w:val="68B034BD"/>
    <w:rsid w:val="690B089F"/>
    <w:rsid w:val="69A721B7"/>
    <w:rsid w:val="6A793038"/>
    <w:rsid w:val="6AD56F84"/>
    <w:rsid w:val="6AF05B15"/>
    <w:rsid w:val="6AFC664B"/>
    <w:rsid w:val="6B201824"/>
    <w:rsid w:val="6B244784"/>
    <w:rsid w:val="6C0D5A70"/>
    <w:rsid w:val="6C407076"/>
    <w:rsid w:val="6C594176"/>
    <w:rsid w:val="6CC2731D"/>
    <w:rsid w:val="6CCC4810"/>
    <w:rsid w:val="6CCD7F88"/>
    <w:rsid w:val="6CD65BBD"/>
    <w:rsid w:val="6CEC6DBC"/>
    <w:rsid w:val="6D076FF9"/>
    <w:rsid w:val="6D3D2890"/>
    <w:rsid w:val="6D400349"/>
    <w:rsid w:val="6D7D0A9D"/>
    <w:rsid w:val="6D8B2721"/>
    <w:rsid w:val="6D9247E3"/>
    <w:rsid w:val="6DCB31FE"/>
    <w:rsid w:val="6DF834A5"/>
    <w:rsid w:val="6E517819"/>
    <w:rsid w:val="6EB45D40"/>
    <w:rsid w:val="6EDA396D"/>
    <w:rsid w:val="6EF24FF5"/>
    <w:rsid w:val="6EF771B0"/>
    <w:rsid w:val="6F1636B0"/>
    <w:rsid w:val="6F224822"/>
    <w:rsid w:val="6F80150F"/>
    <w:rsid w:val="6F8F6D94"/>
    <w:rsid w:val="70275EF6"/>
    <w:rsid w:val="702B119A"/>
    <w:rsid w:val="70487916"/>
    <w:rsid w:val="70AE4B6D"/>
    <w:rsid w:val="70B5193F"/>
    <w:rsid w:val="70D401AC"/>
    <w:rsid w:val="70D679A0"/>
    <w:rsid w:val="70DA4657"/>
    <w:rsid w:val="70DD4CDA"/>
    <w:rsid w:val="70DE70D7"/>
    <w:rsid w:val="710A19FD"/>
    <w:rsid w:val="710E5CD0"/>
    <w:rsid w:val="71200FDA"/>
    <w:rsid w:val="71572A8D"/>
    <w:rsid w:val="71A71EA1"/>
    <w:rsid w:val="71B96EF9"/>
    <w:rsid w:val="71BB222D"/>
    <w:rsid w:val="71C41CFB"/>
    <w:rsid w:val="71F37403"/>
    <w:rsid w:val="71F9559D"/>
    <w:rsid w:val="72017419"/>
    <w:rsid w:val="72185988"/>
    <w:rsid w:val="7221065F"/>
    <w:rsid w:val="724A7E11"/>
    <w:rsid w:val="724B6346"/>
    <w:rsid w:val="725F0CB0"/>
    <w:rsid w:val="7309319A"/>
    <w:rsid w:val="731D0341"/>
    <w:rsid w:val="73511821"/>
    <w:rsid w:val="7369325B"/>
    <w:rsid w:val="73707BF4"/>
    <w:rsid w:val="73986F17"/>
    <w:rsid w:val="739E4F92"/>
    <w:rsid w:val="73AE6B9E"/>
    <w:rsid w:val="73ED2DBA"/>
    <w:rsid w:val="74220A5B"/>
    <w:rsid w:val="749722D8"/>
    <w:rsid w:val="74A8273A"/>
    <w:rsid w:val="74AA07F4"/>
    <w:rsid w:val="74AB42AF"/>
    <w:rsid w:val="74C27789"/>
    <w:rsid w:val="75066C86"/>
    <w:rsid w:val="754E1708"/>
    <w:rsid w:val="75756A02"/>
    <w:rsid w:val="75E605FD"/>
    <w:rsid w:val="75FA71CD"/>
    <w:rsid w:val="760F2D0C"/>
    <w:rsid w:val="76104F05"/>
    <w:rsid w:val="76204244"/>
    <w:rsid w:val="76516930"/>
    <w:rsid w:val="765E373E"/>
    <w:rsid w:val="76C6765A"/>
    <w:rsid w:val="76CE03DF"/>
    <w:rsid w:val="76D504F8"/>
    <w:rsid w:val="77145696"/>
    <w:rsid w:val="77224AB4"/>
    <w:rsid w:val="77602068"/>
    <w:rsid w:val="778234FF"/>
    <w:rsid w:val="77977FC3"/>
    <w:rsid w:val="779D02DD"/>
    <w:rsid w:val="77AB4C94"/>
    <w:rsid w:val="77FA50BC"/>
    <w:rsid w:val="781269F3"/>
    <w:rsid w:val="78F072FB"/>
    <w:rsid w:val="79181FE9"/>
    <w:rsid w:val="791F4453"/>
    <w:rsid w:val="793F3057"/>
    <w:rsid w:val="79523295"/>
    <w:rsid w:val="79714D70"/>
    <w:rsid w:val="797B4579"/>
    <w:rsid w:val="797D700E"/>
    <w:rsid w:val="798018CF"/>
    <w:rsid w:val="79941DD4"/>
    <w:rsid w:val="79C52190"/>
    <w:rsid w:val="79CF6193"/>
    <w:rsid w:val="7A27165F"/>
    <w:rsid w:val="7A4419FB"/>
    <w:rsid w:val="7A613BDB"/>
    <w:rsid w:val="7A731870"/>
    <w:rsid w:val="7A7935B0"/>
    <w:rsid w:val="7AD34EF4"/>
    <w:rsid w:val="7AEB57AA"/>
    <w:rsid w:val="7B253C33"/>
    <w:rsid w:val="7B4F3A20"/>
    <w:rsid w:val="7B690AD2"/>
    <w:rsid w:val="7B7D7929"/>
    <w:rsid w:val="7BF047DC"/>
    <w:rsid w:val="7C0507E6"/>
    <w:rsid w:val="7C050B13"/>
    <w:rsid w:val="7C335CEA"/>
    <w:rsid w:val="7C48153F"/>
    <w:rsid w:val="7C65716D"/>
    <w:rsid w:val="7C6D200F"/>
    <w:rsid w:val="7C92134B"/>
    <w:rsid w:val="7C9D7971"/>
    <w:rsid w:val="7CE140F1"/>
    <w:rsid w:val="7CEE1063"/>
    <w:rsid w:val="7D0C52C3"/>
    <w:rsid w:val="7D1E30A1"/>
    <w:rsid w:val="7D2576C7"/>
    <w:rsid w:val="7DA02473"/>
    <w:rsid w:val="7E006343"/>
    <w:rsid w:val="7E317ABF"/>
    <w:rsid w:val="7E6A18C9"/>
    <w:rsid w:val="7E833514"/>
    <w:rsid w:val="7E874AF5"/>
    <w:rsid w:val="7E8C3076"/>
    <w:rsid w:val="7E9A7E9A"/>
    <w:rsid w:val="7EA53A54"/>
    <w:rsid w:val="7ED2562E"/>
    <w:rsid w:val="7F514737"/>
    <w:rsid w:val="7F6839A1"/>
    <w:rsid w:val="7F80105A"/>
    <w:rsid w:val="7F9E58ED"/>
    <w:rsid w:val="7FAC068C"/>
    <w:rsid w:val="7FB44DFF"/>
    <w:rsid w:val="7FBF0CAA"/>
    <w:rsid w:val="7FC337AC"/>
    <w:rsid w:val="7FD10779"/>
    <w:rsid w:val="7FD27762"/>
    <w:rsid w:val="7FEE76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uiPriority="99" w:qFormat="1"/>
    <w:lsdException w:name="Body Text First Indent" w:unhideWhenUsed="1"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uiPriority="99" w:qFormat="1"/>
    <w:lsdException w:name="Block Text" w:semiHidden="1" w:uiPriority="99" w:unhideWhenUsed="1" w:qFormat="1"/>
    <w:lsdException w:name="Hyperlink" w:uiPriority="99"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nhideWhenUsed="1"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A1DD7"/>
    <w:pPr>
      <w:widowControl w:val="0"/>
      <w:jc w:val="both"/>
    </w:pPr>
    <w:rPr>
      <w:kern w:val="2"/>
      <w:sz w:val="21"/>
      <w:szCs w:val="24"/>
    </w:rPr>
  </w:style>
  <w:style w:type="paragraph" w:styleId="1">
    <w:name w:val="heading 1"/>
    <w:basedOn w:val="a"/>
    <w:next w:val="a"/>
    <w:uiPriority w:val="9"/>
    <w:qFormat/>
    <w:rsid w:val="009A1DD7"/>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qFormat/>
    <w:rsid w:val="009A1DD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9A1DD7"/>
    <w:pPr>
      <w:keepNext/>
      <w:spacing w:beforeLines="100" w:line="160" w:lineRule="exact"/>
      <w:jc w:val="center"/>
      <w:outlineLvl w:val="2"/>
    </w:pPr>
    <w:rPr>
      <w:rFonts w:eastAsia="仿宋_GB2312"/>
      <w:sz w:val="28"/>
    </w:rPr>
  </w:style>
  <w:style w:type="paragraph" w:styleId="4">
    <w:name w:val="heading 4"/>
    <w:basedOn w:val="a"/>
    <w:next w:val="a"/>
    <w:link w:val="4Char"/>
    <w:uiPriority w:val="9"/>
    <w:unhideWhenUsed/>
    <w:qFormat/>
    <w:rsid w:val="009A1DD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A1DD7"/>
    <w:pPr>
      <w:keepNext/>
      <w:keepLines/>
      <w:spacing w:before="280" w:after="290" w:line="376" w:lineRule="auto"/>
      <w:outlineLvl w:val="4"/>
    </w:pPr>
    <w:rPr>
      <w:b/>
      <w:bCs/>
      <w:sz w:val="28"/>
      <w:szCs w:val="28"/>
    </w:rPr>
  </w:style>
  <w:style w:type="paragraph" w:styleId="6">
    <w:name w:val="heading 6"/>
    <w:basedOn w:val="a"/>
    <w:next w:val="a"/>
    <w:link w:val="6Char"/>
    <w:qFormat/>
    <w:rsid w:val="009A1DD7"/>
    <w:pPr>
      <w:keepNext/>
      <w:keepLines/>
      <w:adjustRightInd w:val="0"/>
      <w:spacing w:before="240" w:after="64" w:line="320" w:lineRule="atLeast"/>
      <w:ind w:left="1151" w:hanging="1151"/>
      <w:jc w:val="left"/>
      <w:textAlignment w:val="baseline"/>
      <w:outlineLvl w:val="5"/>
    </w:pPr>
    <w:rPr>
      <w:rFonts w:ascii="Arial" w:eastAsia="黑体" w:hAnsi="Arial" w:cstheme="minorBidi"/>
      <w:b/>
      <w:bCs/>
      <w:spacing w:val="8"/>
      <w:kern w:val="0"/>
      <w:sz w:val="24"/>
    </w:rPr>
  </w:style>
  <w:style w:type="paragraph" w:styleId="7">
    <w:name w:val="heading 7"/>
    <w:basedOn w:val="a"/>
    <w:next w:val="a"/>
    <w:link w:val="7Char"/>
    <w:uiPriority w:val="9"/>
    <w:semiHidden/>
    <w:unhideWhenUsed/>
    <w:qFormat/>
    <w:rsid w:val="009A1DD7"/>
    <w:pPr>
      <w:keepNext/>
      <w:keepLines/>
      <w:spacing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Char"/>
    <w:uiPriority w:val="9"/>
    <w:semiHidden/>
    <w:unhideWhenUsed/>
    <w:qFormat/>
    <w:rsid w:val="009A1DD7"/>
    <w:pPr>
      <w:keepNext/>
      <w:keepLines/>
      <w:spacing w:line="317" w:lineRule="auto"/>
      <w:ind w:left="1440" w:hanging="1440"/>
      <w:outlineLvl w:val="7"/>
    </w:pPr>
    <w:rPr>
      <w:rFonts w:ascii="Arial" w:eastAsia="黑体" w:hAnsi="Arial" w:cstheme="minorBidi"/>
      <w:sz w:val="24"/>
      <w:szCs w:val="22"/>
    </w:rPr>
  </w:style>
  <w:style w:type="paragraph" w:styleId="9">
    <w:name w:val="heading 9"/>
    <w:basedOn w:val="a"/>
    <w:next w:val="a"/>
    <w:link w:val="9Char"/>
    <w:uiPriority w:val="9"/>
    <w:semiHidden/>
    <w:unhideWhenUsed/>
    <w:qFormat/>
    <w:rsid w:val="009A1DD7"/>
    <w:pPr>
      <w:keepNext/>
      <w:keepLines/>
      <w:spacing w:line="317" w:lineRule="auto"/>
      <w:ind w:left="1583" w:hanging="1583"/>
      <w:outlineLvl w:val="8"/>
    </w:pPr>
    <w:rPr>
      <w:rFonts w:ascii="Arial" w:eastAsia="黑体" w:hAnsi="Arial"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Char"/>
    <w:qFormat/>
    <w:rsid w:val="009A1DD7"/>
    <w:pPr>
      <w:spacing w:line="200" w:lineRule="exact"/>
      <w:ind w:firstLine="301"/>
    </w:pPr>
    <w:rPr>
      <w:rFonts w:ascii="宋体" w:hAnsi="Courier New"/>
      <w:spacing w:val="-4"/>
      <w:sz w:val="18"/>
      <w:szCs w:val="20"/>
    </w:rPr>
  </w:style>
  <w:style w:type="paragraph" w:styleId="a4">
    <w:name w:val="envelope return"/>
    <w:basedOn w:val="a"/>
    <w:uiPriority w:val="99"/>
    <w:qFormat/>
    <w:rsid w:val="009A1DD7"/>
    <w:pPr>
      <w:snapToGrid w:val="0"/>
    </w:pPr>
    <w:rPr>
      <w:rFonts w:ascii="Arial" w:eastAsiaTheme="minorEastAsia" w:hAnsi="Arial" w:cs="Arial"/>
      <w:szCs w:val="22"/>
    </w:rPr>
  </w:style>
  <w:style w:type="paragraph" w:styleId="a5">
    <w:name w:val="List Number"/>
    <w:basedOn w:val="a"/>
    <w:qFormat/>
    <w:rsid w:val="009A1DD7"/>
    <w:pPr>
      <w:widowControl/>
      <w:tabs>
        <w:tab w:val="left" w:pos="454"/>
        <w:tab w:val="left" w:pos="720"/>
      </w:tabs>
      <w:spacing w:afterLines="50"/>
      <w:ind w:left="454" w:hanging="284"/>
      <w:jc w:val="left"/>
    </w:pPr>
    <w:rPr>
      <w:kern w:val="0"/>
      <w:sz w:val="24"/>
      <w:szCs w:val="20"/>
    </w:rPr>
  </w:style>
  <w:style w:type="paragraph" w:styleId="a6">
    <w:name w:val="Normal Indent"/>
    <w:basedOn w:val="a"/>
    <w:qFormat/>
    <w:rsid w:val="009A1DD7"/>
    <w:pPr>
      <w:ind w:firstLine="420"/>
    </w:pPr>
    <w:rPr>
      <w:szCs w:val="20"/>
    </w:rPr>
  </w:style>
  <w:style w:type="paragraph" w:styleId="a7">
    <w:name w:val="caption"/>
    <w:basedOn w:val="a"/>
    <w:next w:val="a"/>
    <w:qFormat/>
    <w:rsid w:val="009A1DD7"/>
    <w:pPr>
      <w:spacing w:before="152" w:after="160"/>
    </w:pPr>
    <w:rPr>
      <w:rFonts w:ascii="Arial" w:eastAsia="黑体" w:hAnsi="Arial" w:cs="Arial"/>
      <w:sz w:val="20"/>
      <w:szCs w:val="20"/>
    </w:rPr>
  </w:style>
  <w:style w:type="paragraph" w:styleId="50">
    <w:name w:val="index 5"/>
    <w:basedOn w:val="a"/>
    <w:next w:val="a"/>
    <w:qFormat/>
    <w:rsid w:val="009A1DD7"/>
    <w:pPr>
      <w:ind w:leftChars="800" w:left="800"/>
    </w:pPr>
    <w:rPr>
      <w:rFonts w:ascii="Calibri" w:hAnsi="Calibri"/>
      <w:szCs w:val="22"/>
    </w:rPr>
  </w:style>
  <w:style w:type="paragraph" w:styleId="a8">
    <w:name w:val="toa heading"/>
    <w:basedOn w:val="a"/>
    <w:next w:val="a"/>
    <w:uiPriority w:val="99"/>
    <w:unhideWhenUsed/>
    <w:qFormat/>
    <w:rsid w:val="009A1DD7"/>
    <w:pPr>
      <w:spacing w:before="120"/>
    </w:pPr>
    <w:rPr>
      <w:rFonts w:ascii="Calibri Light" w:eastAsiaTheme="minorEastAsia" w:hAnsi="Calibri Light" w:cstheme="minorBidi"/>
      <w:sz w:val="24"/>
      <w:szCs w:val="22"/>
    </w:rPr>
  </w:style>
  <w:style w:type="paragraph" w:styleId="a9">
    <w:name w:val="annotation text"/>
    <w:basedOn w:val="a"/>
    <w:link w:val="Char0"/>
    <w:uiPriority w:val="99"/>
    <w:qFormat/>
    <w:rsid w:val="009A1DD7"/>
    <w:pPr>
      <w:jc w:val="left"/>
    </w:pPr>
  </w:style>
  <w:style w:type="paragraph" w:styleId="30">
    <w:name w:val="Body Text 3"/>
    <w:basedOn w:val="a"/>
    <w:qFormat/>
    <w:rsid w:val="009A1DD7"/>
    <w:pPr>
      <w:snapToGrid w:val="0"/>
      <w:spacing w:before="50" w:after="50"/>
    </w:pPr>
  </w:style>
  <w:style w:type="paragraph" w:styleId="aa">
    <w:name w:val="Body Text"/>
    <w:basedOn w:val="a"/>
    <w:next w:val="Default"/>
    <w:link w:val="Char1"/>
    <w:uiPriority w:val="99"/>
    <w:qFormat/>
    <w:rsid w:val="009A1DD7"/>
    <w:pPr>
      <w:spacing w:after="120"/>
    </w:pPr>
    <w:rPr>
      <w:sz w:val="28"/>
    </w:rPr>
  </w:style>
  <w:style w:type="paragraph" w:customStyle="1" w:styleId="Default">
    <w:name w:val="Default"/>
    <w:next w:val="20"/>
    <w:qFormat/>
    <w:rsid w:val="009A1DD7"/>
    <w:pPr>
      <w:widowControl w:val="0"/>
      <w:autoSpaceDE w:val="0"/>
      <w:autoSpaceDN w:val="0"/>
      <w:adjustRightInd w:val="0"/>
      <w:spacing w:line="360" w:lineRule="auto"/>
    </w:pPr>
    <w:rPr>
      <w:rFonts w:ascii="仿宋_GB2312" w:hAnsi="仿宋_GB2312" w:cs="仿宋_GB2312"/>
      <w:color w:val="000000"/>
      <w:sz w:val="24"/>
      <w:szCs w:val="24"/>
    </w:rPr>
  </w:style>
  <w:style w:type="paragraph" w:styleId="20">
    <w:name w:val="toc 2"/>
    <w:basedOn w:val="a"/>
    <w:next w:val="a"/>
    <w:uiPriority w:val="39"/>
    <w:qFormat/>
    <w:rsid w:val="009A1DD7"/>
    <w:pPr>
      <w:ind w:leftChars="200" w:left="420"/>
    </w:pPr>
  </w:style>
  <w:style w:type="paragraph" w:styleId="31">
    <w:name w:val="List Number 3"/>
    <w:basedOn w:val="a"/>
    <w:qFormat/>
    <w:rsid w:val="009A1DD7"/>
    <w:pPr>
      <w:tabs>
        <w:tab w:val="left" w:pos="1200"/>
      </w:tabs>
      <w:ind w:left="1200" w:hanging="360"/>
    </w:pPr>
  </w:style>
  <w:style w:type="paragraph" w:styleId="21">
    <w:name w:val="List 2"/>
    <w:basedOn w:val="a"/>
    <w:qFormat/>
    <w:rsid w:val="009A1DD7"/>
    <w:pPr>
      <w:ind w:leftChars="200" w:left="100" w:hangingChars="200" w:hanging="200"/>
    </w:pPr>
    <w:rPr>
      <w:sz w:val="28"/>
    </w:rPr>
  </w:style>
  <w:style w:type="paragraph" w:styleId="ab">
    <w:name w:val="Block Text"/>
    <w:basedOn w:val="a"/>
    <w:next w:val="a"/>
    <w:uiPriority w:val="99"/>
    <w:semiHidden/>
    <w:unhideWhenUsed/>
    <w:qFormat/>
    <w:rsid w:val="009A1DD7"/>
    <w:pPr>
      <w:ind w:leftChars="700" w:left="1440" w:rightChars="700" w:right="700"/>
    </w:pPr>
    <w:rPr>
      <w:rFonts w:asciiTheme="minorHAnsi" w:eastAsiaTheme="minorEastAsia" w:hAnsiTheme="minorHAnsi" w:cstheme="minorBidi"/>
      <w:szCs w:val="22"/>
    </w:rPr>
  </w:style>
  <w:style w:type="paragraph" w:styleId="32">
    <w:name w:val="toc 3"/>
    <w:basedOn w:val="a"/>
    <w:next w:val="a"/>
    <w:uiPriority w:val="39"/>
    <w:qFormat/>
    <w:rsid w:val="009A1DD7"/>
    <w:pPr>
      <w:ind w:leftChars="400" w:left="840"/>
    </w:pPr>
  </w:style>
  <w:style w:type="paragraph" w:styleId="ac">
    <w:name w:val="Plain Text"/>
    <w:basedOn w:val="a"/>
    <w:link w:val="Char2"/>
    <w:uiPriority w:val="99"/>
    <w:qFormat/>
    <w:rsid w:val="009A1DD7"/>
    <w:pPr>
      <w:spacing w:beforeLines="50" w:afterLines="50" w:line="400" w:lineRule="exact"/>
    </w:pPr>
    <w:rPr>
      <w:rFonts w:ascii="宋体" w:hAnsi="Courier New"/>
      <w:sz w:val="24"/>
    </w:rPr>
  </w:style>
  <w:style w:type="paragraph" w:styleId="ad">
    <w:name w:val="Date"/>
    <w:basedOn w:val="a"/>
    <w:next w:val="a"/>
    <w:link w:val="Char10"/>
    <w:uiPriority w:val="99"/>
    <w:qFormat/>
    <w:rsid w:val="009A1DD7"/>
    <w:pPr>
      <w:ind w:leftChars="2500" w:left="2500"/>
    </w:pPr>
    <w:rPr>
      <w:rFonts w:eastAsia="楷体_GB2312"/>
      <w:sz w:val="32"/>
      <w:szCs w:val="20"/>
    </w:rPr>
  </w:style>
  <w:style w:type="paragraph" w:styleId="22">
    <w:name w:val="Body Text Indent 2"/>
    <w:basedOn w:val="a"/>
    <w:qFormat/>
    <w:rsid w:val="009A1DD7"/>
    <w:pPr>
      <w:snapToGrid w:val="0"/>
      <w:ind w:firstLineChars="225" w:firstLine="542"/>
    </w:pPr>
    <w:rPr>
      <w:rFonts w:ascii="仿宋_GB2312" w:hAnsi="宋体" w:cs="Arial"/>
      <w:b/>
      <w:bCs/>
      <w:color w:val="000000"/>
      <w:sz w:val="24"/>
    </w:rPr>
  </w:style>
  <w:style w:type="paragraph" w:styleId="ae">
    <w:name w:val="Balloon Text"/>
    <w:basedOn w:val="a"/>
    <w:link w:val="Char11"/>
    <w:uiPriority w:val="99"/>
    <w:qFormat/>
    <w:rsid w:val="009A1DD7"/>
    <w:rPr>
      <w:sz w:val="18"/>
      <w:szCs w:val="18"/>
    </w:rPr>
  </w:style>
  <w:style w:type="paragraph" w:styleId="af">
    <w:name w:val="footer"/>
    <w:basedOn w:val="a"/>
    <w:link w:val="Char3"/>
    <w:uiPriority w:val="99"/>
    <w:qFormat/>
    <w:rsid w:val="009A1DD7"/>
    <w:pPr>
      <w:tabs>
        <w:tab w:val="center" w:pos="4153"/>
        <w:tab w:val="right" w:pos="8306"/>
      </w:tabs>
      <w:snapToGrid w:val="0"/>
      <w:jc w:val="left"/>
    </w:pPr>
    <w:rPr>
      <w:rFonts w:eastAsia="黑体"/>
      <w:snapToGrid w:val="0"/>
      <w:kern w:val="0"/>
      <w:sz w:val="18"/>
      <w:szCs w:val="18"/>
    </w:rPr>
  </w:style>
  <w:style w:type="paragraph" w:styleId="af0">
    <w:name w:val="header"/>
    <w:basedOn w:val="a"/>
    <w:link w:val="Char4"/>
    <w:uiPriority w:val="99"/>
    <w:qFormat/>
    <w:rsid w:val="009A1DD7"/>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uiPriority w:val="39"/>
    <w:qFormat/>
    <w:rsid w:val="009A1DD7"/>
  </w:style>
  <w:style w:type="paragraph" w:styleId="af1">
    <w:name w:val="List"/>
    <w:basedOn w:val="a"/>
    <w:qFormat/>
    <w:rsid w:val="009A1DD7"/>
    <w:pPr>
      <w:ind w:left="200" w:hangingChars="200" w:hanging="200"/>
    </w:pPr>
    <w:rPr>
      <w:sz w:val="28"/>
    </w:rPr>
  </w:style>
  <w:style w:type="paragraph" w:styleId="af2">
    <w:name w:val="footnote text"/>
    <w:basedOn w:val="a"/>
    <w:link w:val="Char5"/>
    <w:qFormat/>
    <w:rsid w:val="009A1DD7"/>
    <w:pPr>
      <w:snapToGrid w:val="0"/>
      <w:jc w:val="left"/>
    </w:pPr>
    <w:rPr>
      <w:sz w:val="18"/>
      <w:szCs w:val="18"/>
    </w:rPr>
  </w:style>
  <w:style w:type="paragraph" w:styleId="33">
    <w:name w:val="Body Text Indent 3"/>
    <w:basedOn w:val="a"/>
    <w:link w:val="3Char0"/>
    <w:uiPriority w:val="99"/>
    <w:qFormat/>
    <w:rsid w:val="009A1DD7"/>
    <w:pPr>
      <w:snapToGrid w:val="0"/>
      <w:ind w:firstLineChars="200" w:firstLine="480"/>
      <w:jc w:val="left"/>
    </w:pPr>
    <w:rPr>
      <w:rFonts w:ascii="仿宋_GB2312" w:eastAsia="仿宋_GB2312" w:hAnsi="宋体"/>
      <w:color w:val="000000"/>
      <w:sz w:val="24"/>
    </w:rPr>
  </w:style>
  <w:style w:type="paragraph" w:styleId="23">
    <w:name w:val="Body Text 2"/>
    <w:basedOn w:val="a"/>
    <w:qFormat/>
    <w:rsid w:val="009A1DD7"/>
    <w:pPr>
      <w:widowControl/>
      <w:snapToGrid w:val="0"/>
      <w:spacing w:before="50" w:afterLines="50" w:line="400" w:lineRule="exact"/>
      <w:jc w:val="left"/>
    </w:pPr>
    <w:rPr>
      <w:rFonts w:ascii="宋体" w:hAnsi="宋体"/>
      <w:color w:val="000000"/>
      <w:sz w:val="24"/>
    </w:rPr>
  </w:style>
  <w:style w:type="paragraph" w:styleId="24">
    <w:name w:val="List Continue 2"/>
    <w:basedOn w:val="a"/>
    <w:qFormat/>
    <w:rsid w:val="009A1DD7"/>
    <w:pPr>
      <w:spacing w:after="120"/>
      <w:ind w:leftChars="400" w:left="840"/>
      <w:contextualSpacing/>
    </w:pPr>
  </w:style>
  <w:style w:type="paragraph" w:styleId="af3">
    <w:name w:val="Normal (Web)"/>
    <w:basedOn w:val="a"/>
    <w:qFormat/>
    <w:rsid w:val="009A1DD7"/>
    <w:pPr>
      <w:widowControl/>
      <w:spacing w:line="159" w:lineRule="atLeast"/>
      <w:jc w:val="left"/>
    </w:pPr>
    <w:rPr>
      <w:rFonts w:ascii="ˎ̥" w:hAnsi="ˎ̥" w:cs="宋体"/>
      <w:color w:val="555555"/>
      <w:kern w:val="0"/>
      <w:sz w:val="11"/>
      <w:szCs w:val="11"/>
    </w:rPr>
  </w:style>
  <w:style w:type="paragraph" w:styleId="af4">
    <w:name w:val="Title"/>
    <w:basedOn w:val="a"/>
    <w:link w:val="Char6"/>
    <w:qFormat/>
    <w:rsid w:val="009A1DD7"/>
    <w:pPr>
      <w:spacing w:after="160" w:line="259" w:lineRule="auto"/>
      <w:jc w:val="center"/>
    </w:pPr>
    <w:rPr>
      <w:sz w:val="30"/>
      <w:szCs w:val="30"/>
    </w:rPr>
  </w:style>
  <w:style w:type="paragraph" w:styleId="af5">
    <w:name w:val="annotation subject"/>
    <w:basedOn w:val="a9"/>
    <w:next w:val="a9"/>
    <w:qFormat/>
    <w:rsid w:val="009A1DD7"/>
    <w:rPr>
      <w:b/>
      <w:bCs/>
    </w:rPr>
  </w:style>
  <w:style w:type="paragraph" w:styleId="af6">
    <w:name w:val="Body Text First Indent"/>
    <w:basedOn w:val="aa"/>
    <w:link w:val="Char7"/>
    <w:unhideWhenUsed/>
    <w:qFormat/>
    <w:rsid w:val="009A1DD7"/>
    <w:pPr>
      <w:ind w:firstLineChars="100" w:firstLine="420"/>
    </w:pPr>
    <w:rPr>
      <w:sz w:val="21"/>
    </w:rPr>
  </w:style>
  <w:style w:type="paragraph" w:styleId="25">
    <w:name w:val="Body Text First Indent 2"/>
    <w:basedOn w:val="a0"/>
    <w:next w:val="a"/>
    <w:link w:val="2Char0"/>
    <w:uiPriority w:val="99"/>
    <w:unhideWhenUsed/>
    <w:qFormat/>
    <w:rsid w:val="009A1DD7"/>
    <w:pPr>
      <w:spacing w:after="120" w:line="240" w:lineRule="auto"/>
      <w:ind w:leftChars="200" w:left="420" w:firstLineChars="200" w:firstLine="420"/>
    </w:pPr>
    <w:rPr>
      <w:rFonts w:ascii="Times New Roman" w:eastAsiaTheme="minorEastAsia" w:hAnsi="Times New Roman" w:cstheme="minorBidi"/>
      <w:spacing w:val="0"/>
      <w:sz w:val="21"/>
      <w:szCs w:val="24"/>
    </w:rPr>
  </w:style>
  <w:style w:type="table" w:styleId="af7">
    <w:name w:val="Table Grid"/>
    <w:basedOn w:val="a2"/>
    <w:unhideWhenUsed/>
    <w:qFormat/>
    <w:rsid w:val="009A1D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9A1DD7"/>
    <w:rPr>
      <w:b/>
      <w:bCs/>
    </w:rPr>
  </w:style>
  <w:style w:type="character" w:styleId="af9">
    <w:name w:val="page number"/>
    <w:basedOn w:val="a1"/>
    <w:qFormat/>
    <w:rsid w:val="009A1DD7"/>
  </w:style>
  <w:style w:type="character" w:styleId="afa">
    <w:name w:val="FollowedHyperlink"/>
    <w:qFormat/>
    <w:rsid w:val="009A1DD7"/>
    <w:rPr>
      <w:color w:val="000000"/>
      <w:u w:val="none"/>
    </w:rPr>
  </w:style>
  <w:style w:type="character" w:styleId="afb">
    <w:name w:val="Hyperlink"/>
    <w:uiPriority w:val="99"/>
    <w:qFormat/>
    <w:rsid w:val="009A1DD7"/>
    <w:rPr>
      <w:color w:val="000000"/>
      <w:u w:val="none"/>
    </w:rPr>
  </w:style>
  <w:style w:type="character" w:styleId="afc">
    <w:name w:val="annotation reference"/>
    <w:uiPriority w:val="99"/>
    <w:qFormat/>
    <w:rsid w:val="009A1DD7"/>
    <w:rPr>
      <w:sz w:val="21"/>
      <w:szCs w:val="21"/>
    </w:rPr>
  </w:style>
  <w:style w:type="character" w:styleId="afd">
    <w:name w:val="footnote reference"/>
    <w:qFormat/>
    <w:rsid w:val="009A1DD7"/>
    <w:rPr>
      <w:color w:val="auto"/>
      <w:vertAlign w:val="superscript"/>
    </w:rPr>
  </w:style>
  <w:style w:type="character" w:customStyle="1" w:styleId="font01">
    <w:name w:val="font01"/>
    <w:qFormat/>
    <w:rsid w:val="009A1DD7"/>
    <w:rPr>
      <w:rFonts w:ascii="宋体" w:eastAsia="宋体" w:hAnsi="宋体" w:cs="宋体" w:hint="eastAsia"/>
      <w:color w:val="000000"/>
      <w:sz w:val="22"/>
      <w:szCs w:val="22"/>
      <w:u w:val="none"/>
    </w:rPr>
  </w:style>
  <w:style w:type="character" w:customStyle="1" w:styleId="CharChar1">
    <w:name w:val="普通文字 Char Char1"/>
    <w:qFormat/>
    <w:rsid w:val="009A1DD7"/>
    <w:rPr>
      <w:rFonts w:ascii="宋体" w:eastAsia="宋体" w:hAnsi="Courier New"/>
      <w:color w:val="auto"/>
      <w:kern w:val="2"/>
      <w:sz w:val="24"/>
      <w:szCs w:val="24"/>
      <w:lang w:val="en-US" w:eastAsia="zh-CN" w:bidi="ar-SA"/>
    </w:rPr>
  </w:style>
  <w:style w:type="character" w:customStyle="1" w:styleId="Char5">
    <w:name w:val="脚注文本 Char"/>
    <w:link w:val="af2"/>
    <w:qFormat/>
    <w:rsid w:val="009A1DD7"/>
    <w:rPr>
      <w:color w:val="auto"/>
      <w:kern w:val="2"/>
      <w:sz w:val="18"/>
      <w:szCs w:val="18"/>
    </w:rPr>
  </w:style>
  <w:style w:type="character" w:customStyle="1" w:styleId="Char2">
    <w:name w:val="纯文本 Char"/>
    <w:link w:val="ac"/>
    <w:uiPriority w:val="99"/>
    <w:qFormat/>
    <w:rsid w:val="009A1DD7"/>
    <w:rPr>
      <w:rFonts w:ascii="宋体" w:eastAsia="宋体" w:hAnsi="Courier New"/>
      <w:kern w:val="2"/>
      <w:sz w:val="24"/>
      <w:szCs w:val="24"/>
      <w:lang w:val="en-US" w:eastAsia="zh-CN" w:bidi="ar-SA"/>
    </w:rPr>
  </w:style>
  <w:style w:type="character" w:customStyle="1" w:styleId="font21">
    <w:name w:val="font21"/>
    <w:qFormat/>
    <w:rsid w:val="009A1DD7"/>
    <w:rPr>
      <w:rFonts w:ascii="宋体" w:eastAsia="宋体" w:hAnsi="宋体" w:cs="宋体" w:hint="eastAsia"/>
      <w:b/>
      <w:color w:val="000000"/>
      <w:sz w:val="28"/>
      <w:szCs w:val="28"/>
      <w:u w:val="none"/>
    </w:rPr>
  </w:style>
  <w:style w:type="paragraph" w:customStyle="1" w:styleId="11">
    <w:name w:val="列出段落1"/>
    <w:basedOn w:val="a"/>
    <w:qFormat/>
    <w:rsid w:val="009A1DD7"/>
    <w:pPr>
      <w:ind w:firstLineChars="200" w:firstLine="420"/>
    </w:pPr>
    <w:rPr>
      <w:sz w:val="28"/>
      <w:szCs w:val="20"/>
    </w:rPr>
  </w:style>
  <w:style w:type="paragraph" w:customStyle="1" w:styleId="215">
    <w:name w:val="样式 标题 2 + 黑色 行距: 1.5 倍行距"/>
    <w:basedOn w:val="2"/>
    <w:qFormat/>
    <w:rsid w:val="009A1DD7"/>
    <w:pPr>
      <w:spacing w:line="360" w:lineRule="auto"/>
    </w:pPr>
    <w:rPr>
      <w:rFonts w:eastAsia="宋体" w:cs="宋体"/>
      <w:color w:val="000000"/>
    </w:rPr>
  </w:style>
  <w:style w:type="paragraph" w:customStyle="1" w:styleId="ParaCharCharCharCharCharCharChar">
    <w:name w:val="默认段落字体 Para Char Char Char Char Char Char Char"/>
    <w:basedOn w:val="a"/>
    <w:qFormat/>
    <w:rsid w:val="009A1DD7"/>
    <w:pPr>
      <w:spacing w:line="360" w:lineRule="auto"/>
    </w:pPr>
    <w:rPr>
      <w:rFonts w:ascii="Tahoma" w:hAnsi="Tahoma"/>
      <w:sz w:val="24"/>
      <w:szCs w:val="20"/>
    </w:rPr>
  </w:style>
  <w:style w:type="paragraph" w:customStyle="1" w:styleId="f1">
    <w:name w:val="f1"/>
    <w:basedOn w:val="a"/>
    <w:qFormat/>
    <w:rsid w:val="009A1DD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e">
    <w:name w:val="表内文字"/>
    <w:basedOn w:val="a"/>
    <w:qFormat/>
    <w:rsid w:val="009A1DD7"/>
    <w:pPr>
      <w:tabs>
        <w:tab w:val="left" w:pos="1418"/>
      </w:tabs>
      <w:spacing w:line="360" w:lineRule="auto"/>
      <w:jc w:val="center"/>
    </w:pPr>
    <w:rPr>
      <w:rFonts w:ascii="仿宋_GB2312" w:eastAsia="仿宋_GB2312"/>
      <w:spacing w:val="-20"/>
      <w:kern w:val="0"/>
      <w:sz w:val="24"/>
    </w:rPr>
  </w:style>
  <w:style w:type="paragraph" w:customStyle="1" w:styleId="p0">
    <w:name w:val="p0"/>
    <w:basedOn w:val="a"/>
    <w:qFormat/>
    <w:rsid w:val="009A1DD7"/>
    <w:pPr>
      <w:widowControl/>
    </w:pPr>
    <w:rPr>
      <w:kern w:val="0"/>
      <w:szCs w:val="21"/>
    </w:rPr>
  </w:style>
  <w:style w:type="paragraph" w:customStyle="1" w:styleId="CharCharChar">
    <w:name w:val="Char Char Char"/>
    <w:basedOn w:val="a"/>
    <w:qFormat/>
    <w:rsid w:val="009A1DD7"/>
    <w:pPr>
      <w:tabs>
        <w:tab w:val="left" w:pos="1545"/>
      </w:tabs>
      <w:ind w:left="1200" w:hanging="360"/>
    </w:pPr>
  </w:style>
  <w:style w:type="paragraph" w:customStyle="1" w:styleId="a20">
    <w:name w:val="a2"/>
    <w:basedOn w:val="a"/>
    <w:qFormat/>
    <w:rsid w:val="009A1DD7"/>
    <w:pPr>
      <w:widowControl/>
      <w:spacing w:before="100" w:beforeAutospacing="1" w:after="100" w:afterAutospacing="1"/>
      <w:jc w:val="left"/>
    </w:pPr>
    <w:rPr>
      <w:rFonts w:ascii="宋体" w:hAnsi="宋体" w:cs="宋体"/>
      <w:kern w:val="0"/>
      <w:sz w:val="24"/>
    </w:rPr>
  </w:style>
  <w:style w:type="paragraph" w:customStyle="1" w:styleId="aff">
    <w:name w:val="正文段"/>
    <w:basedOn w:val="a"/>
    <w:qFormat/>
    <w:rsid w:val="009A1DD7"/>
    <w:pPr>
      <w:widowControl/>
      <w:snapToGrid w:val="0"/>
      <w:spacing w:afterLines="50"/>
      <w:ind w:firstLineChars="200" w:firstLine="200"/>
    </w:pPr>
    <w:rPr>
      <w:kern w:val="0"/>
      <w:sz w:val="24"/>
      <w:szCs w:val="20"/>
    </w:rPr>
  </w:style>
  <w:style w:type="paragraph" w:customStyle="1" w:styleId="CharCharChar1CharCharCharCharCharCharChar">
    <w:name w:val="Char Char Char1 Char Char Char Char Char Char Char"/>
    <w:basedOn w:val="a"/>
    <w:qFormat/>
    <w:rsid w:val="009A1DD7"/>
  </w:style>
  <w:style w:type="paragraph" w:customStyle="1" w:styleId="ParaCharCharCharChar">
    <w:name w:val="默认段落字体 Para Char Char Char Char"/>
    <w:basedOn w:val="a"/>
    <w:qFormat/>
    <w:rsid w:val="009A1DD7"/>
    <w:pPr>
      <w:spacing w:line="360" w:lineRule="auto"/>
      <w:ind w:firstLineChars="200" w:firstLine="200"/>
    </w:pPr>
  </w:style>
  <w:style w:type="paragraph" w:styleId="aff0">
    <w:name w:val="List Paragraph"/>
    <w:basedOn w:val="a"/>
    <w:uiPriority w:val="34"/>
    <w:qFormat/>
    <w:rsid w:val="009A1DD7"/>
    <w:pPr>
      <w:ind w:firstLineChars="200" w:firstLine="420"/>
    </w:pPr>
  </w:style>
  <w:style w:type="paragraph" w:customStyle="1" w:styleId="Char8">
    <w:name w:val="Char"/>
    <w:basedOn w:val="a"/>
    <w:qFormat/>
    <w:rsid w:val="009A1DD7"/>
    <w:pPr>
      <w:tabs>
        <w:tab w:val="left" w:pos="1200"/>
      </w:tabs>
      <w:spacing w:before="120" w:after="120" w:line="320" w:lineRule="exact"/>
    </w:pPr>
    <w:rPr>
      <w:rFonts w:ascii="黑体" w:eastAsia="黑体"/>
      <w:sz w:val="24"/>
    </w:rPr>
  </w:style>
  <w:style w:type="paragraph" w:customStyle="1" w:styleId="Style6">
    <w:name w:val="_Style 6"/>
    <w:basedOn w:val="a"/>
    <w:qFormat/>
    <w:rsid w:val="009A1DD7"/>
    <w:pPr>
      <w:widowControl/>
      <w:spacing w:after="160" w:line="240" w:lineRule="exact"/>
      <w:jc w:val="left"/>
    </w:pPr>
  </w:style>
  <w:style w:type="paragraph" w:customStyle="1" w:styleId="110">
    <w:name w:val="列出段落11"/>
    <w:basedOn w:val="a"/>
    <w:qFormat/>
    <w:rsid w:val="009A1DD7"/>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sid w:val="009A1DD7"/>
    <w:rPr>
      <w:rFonts w:ascii="Tahoma" w:hAnsi="Tahoma"/>
      <w:sz w:val="24"/>
      <w:szCs w:val="20"/>
    </w:rPr>
  </w:style>
  <w:style w:type="paragraph" w:customStyle="1" w:styleId="aff1">
    <w:name w:val="ÕýÎÄ"/>
    <w:qFormat/>
    <w:rsid w:val="009A1DD7"/>
    <w:pPr>
      <w:widowControl w:val="0"/>
      <w:overflowPunct w:val="0"/>
      <w:autoSpaceDE w:val="0"/>
      <w:autoSpaceDN w:val="0"/>
      <w:adjustRightInd w:val="0"/>
      <w:spacing w:line="357" w:lineRule="atLeast"/>
      <w:jc w:val="both"/>
      <w:textAlignment w:val="baseline"/>
    </w:pPr>
    <w:rPr>
      <w:color w:val="000000"/>
      <w:sz w:val="21"/>
    </w:rPr>
  </w:style>
  <w:style w:type="paragraph" w:customStyle="1" w:styleId="12">
    <w:name w:val="纯文本1"/>
    <w:basedOn w:val="a"/>
    <w:qFormat/>
    <w:rsid w:val="009A1DD7"/>
    <w:rPr>
      <w:rFonts w:ascii="宋体" w:hAnsi="Courier New"/>
      <w:sz w:val="28"/>
    </w:rPr>
  </w:style>
  <w:style w:type="character" w:customStyle="1" w:styleId="generalinfo-address-text2">
    <w:name w:val="generalinfo-address-text2"/>
    <w:basedOn w:val="a1"/>
    <w:qFormat/>
    <w:rsid w:val="009A1DD7"/>
  </w:style>
  <w:style w:type="paragraph" w:customStyle="1" w:styleId="Style2">
    <w:name w:val="_Style 2"/>
    <w:basedOn w:val="a"/>
    <w:qFormat/>
    <w:rsid w:val="009A1DD7"/>
    <w:pPr>
      <w:ind w:firstLineChars="200" w:firstLine="420"/>
    </w:pPr>
  </w:style>
  <w:style w:type="character" w:customStyle="1" w:styleId="Char0">
    <w:name w:val="批注文字 Char"/>
    <w:link w:val="a9"/>
    <w:uiPriority w:val="99"/>
    <w:qFormat/>
    <w:rsid w:val="009A1DD7"/>
    <w:rPr>
      <w:color w:val="auto"/>
      <w:kern w:val="2"/>
      <w:sz w:val="21"/>
      <w:szCs w:val="24"/>
    </w:rPr>
  </w:style>
  <w:style w:type="paragraph" w:customStyle="1" w:styleId="13">
    <w:name w:val="修订1"/>
    <w:hidden/>
    <w:uiPriority w:val="99"/>
    <w:unhideWhenUsed/>
    <w:qFormat/>
    <w:rsid w:val="009A1DD7"/>
    <w:rPr>
      <w:kern w:val="2"/>
      <w:sz w:val="21"/>
      <w:szCs w:val="24"/>
    </w:rPr>
  </w:style>
  <w:style w:type="character" w:customStyle="1" w:styleId="Char4">
    <w:name w:val="页眉 Char"/>
    <w:link w:val="af0"/>
    <w:uiPriority w:val="99"/>
    <w:qFormat/>
    <w:rsid w:val="009A1DD7"/>
    <w:rPr>
      <w:rFonts w:eastAsia="仿宋_GB2312"/>
      <w:kern w:val="2"/>
      <w:sz w:val="18"/>
    </w:rPr>
  </w:style>
  <w:style w:type="character" w:customStyle="1" w:styleId="Char3">
    <w:name w:val="页脚 Char"/>
    <w:link w:val="af"/>
    <w:uiPriority w:val="99"/>
    <w:qFormat/>
    <w:rsid w:val="009A1DD7"/>
    <w:rPr>
      <w:rFonts w:eastAsia="黑体"/>
      <w:snapToGrid w:val="0"/>
      <w:sz w:val="18"/>
      <w:szCs w:val="18"/>
    </w:rPr>
  </w:style>
  <w:style w:type="character" w:customStyle="1" w:styleId="Char">
    <w:name w:val="正文文本缩进 Char"/>
    <w:link w:val="a0"/>
    <w:qFormat/>
    <w:rsid w:val="009A1DD7"/>
    <w:rPr>
      <w:rFonts w:ascii="宋体" w:hAnsi="Courier New"/>
      <w:spacing w:val="-4"/>
      <w:kern w:val="2"/>
      <w:sz w:val="18"/>
    </w:rPr>
  </w:style>
  <w:style w:type="character" w:customStyle="1" w:styleId="Char12">
    <w:name w:val="批注文字 Char1"/>
    <w:uiPriority w:val="99"/>
    <w:semiHidden/>
    <w:qFormat/>
    <w:rsid w:val="009A1DD7"/>
    <w:rPr>
      <w:rFonts w:ascii="Times New Roman" w:eastAsia="宋体" w:hAnsi="Times New Roman" w:cs="Times New Roman"/>
      <w:szCs w:val="20"/>
    </w:rPr>
  </w:style>
  <w:style w:type="character" w:customStyle="1" w:styleId="Char13">
    <w:name w:val="正文文本缩进 Char1"/>
    <w:uiPriority w:val="99"/>
    <w:semiHidden/>
    <w:qFormat/>
    <w:rsid w:val="009A1DD7"/>
    <w:rPr>
      <w:rFonts w:ascii="Times New Roman" w:eastAsia="宋体" w:hAnsi="Times New Roman" w:cs="Times New Roman"/>
      <w:szCs w:val="20"/>
    </w:rPr>
  </w:style>
  <w:style w:type="paragraph" w:customStyle="1" w:styleId="black1">
    <w:name w:val="black1"/>
    <w:basedOn w:val="a"/>
    <w:qFormat/>
    <w:rsid w:val="009A1DD7"/>
    <w:pPr>
      <w:widowControl/>
      <w:spacing w:before="100" w:beforeAutospacing="1" w:after="100" w:afterAutospacing="1"/>
      <w:jc w:val="left"/>
    </w:pPr>
    <w:rPr>
      <w:rFonts w:ascii="宋体" w:hAnsi="宋体"/>
      <w:kern w:val="0"/>
      <w:sz w:val="24"/>
    </w:rPr>
  </w:style>
  <w:style w:type="paragraph" w:customStyle="1" w:styleId="14">
    <w:name w:val="1"/>
    <w:basedOn w:val="a"/>
    <w:next w:val="aff0"/>
    <w:link w:val="Char9"/>
    <w:qFormat/>
    <w:rsid w:val="009A1DD7"/>
    <w:pPr>
      <w:ind w:firstLineChars="200" w:firstLine="420"/>
    </w:pPr>
    <w:rPr>
      <w:kern w:val="0"/>
      <w:sz w:val="20"/>
    </w:rPr>
  </w:style>
  <w:style w:type="character" w:customStyle="1" w:styleId="Char9">
    <w:name w:val="列出段落 Char"/>
    <w:link w:val="14"/>
    <w:uiPriority w:val="34"/>
    <w:qFormat/>
    <w:rsid w:val="009A1DD7"/>
    <w:rPr>
      <w:rFonts w:ascii="Times New Roman" w:eastAsia="宋体" w:hAnsi="Times New Roman" w:cs="Times New Roman"/>
      <w:szCs w:val="24"/>
    </w:rPr>
  </w:style>
  <w:style w:type="character" w:customStyle="1" w:styleId="3Char0">
    <w:name w:val="正文文本缩进 3 Char"/>
    <w:link w:val="33"/>
    <w:uiPriority w:val="99"/>
    <w:qFormat/>
    <w:rsid w:val="009A1DD7"/>
    <w:rPr>
      <w:rFonts w:ascii="仿宋_GB2312" w:eastAsia="仿宋_GB2312" w:hAnsi="宋体"/>
      <w:color w:val="000000"/>
      <w:kern w:val="2"/>
      <w:sz w:val="24"/>
      <w:szCs w:val="24"/>
    </w:rPr>
  </w:style>
  <w:style w:type="character" w:customStyle="1" w:styleId="Char6">
    <w:name w:val="标题 Char"/>
    <w:link w:val="af4"/>
    <w:qFormat/>
    <w:rsid w:val="009A1DD7"/>
    <w:rPr>
      <w:color w:val="auto"/>
      <w:kern w:val="2"/>
      <w:sz w:val="30"/>
      <w:szCs w:val="30"/>
    </w:rPr>
  </w:style>
  <w:style w:type="character" w:customStyle="1" w:styleId="Char11">
    <w:name w:val="批注框文本 Char1"/>
    <w:link w:val="ae"/>
    <w:uiPriority w:val="99"/>
    <w:qFormat/>
    <w:rsid w:val="009A1DD7"/>
    <w:rPr>
      <w:kern w:val="2"/>
      <w:sz w:val="18"/>
      <w:szCs w:val="18"/>
    </w:rPr>
  </w:style>
  <w:style w:type="character" w:customStyle="1" w:styleId="Char10">
    <w:name w:val="日期 Char1"/>
    <w:link w:val="ad"/>
    <w:uiPriority w:val="99"/>
    <w:qFormat/>
    <w:rsid w:val="009A1DD7"/>
    <w:rPr>
      <w:rFonts w:eastAsia="楷体_GB2312"/>
      <w:kern w:val="2"/>
      <w:sz w:val="32"/>
    </w:rPr>
  </w:style>
  <w:style w:type="character" w:customStyle="1" w:styleId="Chara">
    <w:name w:val="批注框文本 Char"/>
    <w:uiPriority w:val="99"/>
    <w:semiHidden/>
    <w:qFormat/>
    <w:rsid w:val="009A1DD7"/>
    <w:rPr>
      <w:rFonts w:ascii="Times New Roman" w:hAnsi="Times New Roman"/>
      <w:kern w:val="2"/>
      <w:sz w:val="18"/>
      <w:szCs w:val="18"/>
    </w:rPr>
  </w:style>
  <w:style w:type="character" w:customStyle="1" w:styleId="Charb">
    <w:name w:val="日期 Char"/>
    <w:uiPriority w:val="99"/>
    <w:semiHidden/>
    <w:qFormat/>
    <w:rsid w:val="009A1DD7"/>
    <w:rPr>
      <w:rFonts w:ascii="Times New Roman" w:hAnsi="Times New Roman"/>
      <w:kern w:val="2"/>
      <w:sz w:val="21"/>
    </w:rPr>
  </w:style>
  <w:style w:type="character" w:customStyle="1" w:styleId="2Char">
    <w:name w:val="标题 2 Char"/>
    <w:link w:val="2"/>
    <w:uiPriority w:val="9"/>
    <w:qFormat/>
    <w:rsid w:val="009A1DD7"/>
    <w:rPr>
      <w:rFonts w:ascii="Arial" w:eastAsia="黑体" w:hAnsi="Arial"/>
      <w:b/>
      <w:bCs/>
      <w:color w:val="auto"/>
      <w:kern w:val="2"/>
      <w:sz w:val="32"/>
      <w:szCs w:val="32"/>
    </w:rPr>
  </w:style>
  <w:style w:type="paragraph" w:customStyle="1" w:styleId="aff2">
    <w:name w:val="表格"/>
    <w:basedOn w:val="a"/>
    <w:qFormat/>
    <w:rsid w:val="009A1DD7"/>
    <w:pPr>
      <w:jc w:val="center"/>
    </w:pPr>
    <w:rPr>
      <w:rFonts w:ascii="华文细黑" w:hAnsi="华文细黑"/>
      <w:kern w:val="0"/>
    </w:rPr>
  </w:style>
  <w:style w:type="character" w:customStyle="1" w:styleId="Char20">
    <w:name w:val="纯文本 Char2"/>
    <w:basedOn w:val="a1"/>
    <w:qFormat/>
    <w:locked/>
    <w:rsid w:val="009A1DD7"/>
    <w:rPr>
      <w:rFonts w:ascii="宋体" w:eastAsia="宋体" w:hAnsi="Courier New" w:cs="Times New Roman"/>
      <w:sz w:val="28"/>
      <w:szCs w:val="20"/>
    </w:rPr>
  </w:style>
  <w:style w:type="paragraph" w:customStyle="1" w:styleId="111">
    <w:name w:val="纯文本11"/>
    <w:basedOn w:val="a"/>
    <w:qFormat/>
    <w:rsid w:val="009A1DD7"/>
    <w:pPr>
      <w:adjustRightInd w:val="0"/>
    </w:pPr>
    <w:rPr>
      <w:rFonts w:ascii="宋体" w:eastAsia="楷体_GB2312" w:hAnsi="Courier New"/>
      <w:sz w:val="26"/>
    </w:rPr>
  </w:style>
  <w:style w:type="character" w:customStyle="1" w:styleId="Char14">
    <w:name w:val="标题 Char1"/>
    <w:basedOn w:val="a1"/>
    <w:qFormat/>
    <w:locked/>
    <w:rsid w:val="009A1DD7"/>
    <w:rPr>
      <w:rFonts w:ascii="Arial" w:eastAsia="宋体" w:hAnsi="Arial" w:cs="Times New Roman"/>
      <w:b/>
      <w:kern w:val="0"/>
      <w:sz w:val="32"/>
      <w:szCs w:val="20"/>
    </w:rPr>
  </w:style>
  <w:style w:type="paragraph" w:customStyle="1" w:styleId="TableParagraph">
    <w:name w:val="Table Paragraph"/>
    <w:basedOn w:val="a"/>
    <w:uiPriority w:val="1"/>
    <w:qFormat/>
    <w:rsid w:val="009A1DD7"/>
    <w:pPr>
      <w:autoSpaceDE w:val="0"/>
      <w:autoSpaceDN w:val="0"/>
      <w:jc w:val="left"/>
    </w:pPr>
    <w:rPr>
      <w:rFonts w:ascii="楷体" w:eastAsia="楷体" w:hAnsi="楷体" w:cs="楷体"/>
      <w:kern w:val="0"/>
      <w:sz w:val="22"/>
      <w:szCs w:val="22"/>
      <w:lang w:val="zh-CN" w:bidi="zh-CN"/>
    </w:rPr>
  </w:style>
  <w:style w:type="table" w:customStyle="1" w:styleId="TableNormal">
    <w:name w:val="Table Normal"/>
    <w:uiPriority w:val="2"/>
    <w:unhideWhenUsed/>
    <w:qFormat/>
    <w:rsid w:val="009A1DD7"/>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1">
    <w:name w:val="标题 51"/>
    <w:basedOn w:val="a"/>
    <w:uiPriority w:val="1"/>
    <w:qFormat/>
    <w:rsid w:val="009A1DD7"/>
    <w:pPr>
      <w:autoSpaceDE w:val="0"/>
      <w:autoSpaceDN w:val="0"/>
      <w:adjustRightInd w:val="0"/>
      <w:ind w:left="524"/>
      <w:jc w:val="left"/>
      <w:outlineLvl w:val="4"/>
    </w:pPr>
    <w:rPr>
      <w:rFonts w:ascii="宋体" w:cs="宋体"/>
      <w:b/>
      <w:bCs/>
      <w:kern w:val="0"/>
      <w:szCs w:val="21"/>
    </w:rPr>
  </w:style>
  <w:style w:type="character" w:customStyle="1" w:styleId="Bodytext1">
    <w:name w:val="Body text|1_"/>
    <w:basedOn w:val="a1"/>
    <w:link w:val="Bodytext10"/>
    <w:qFormat/>
    <w:rsid w:val="009A1DD7"/>
    <w:rPr>
      <w:rFonts w:ascii="宋体" w:hAnsi="宋体" w:cs="宋体"/>
      <w:sz w:val="26"/>
      <w:szCs w:val="26"/>
      <w:lang w:val="zh-TW" w:eastAsia="zh-TW" w:bidi="zh-TW"/>
    </w:rPr>
  </w:style>
  <w:style w:type="paragraph" w:customStyle="1" w:styleId="Bodytext10">
    <w:name w:val="Body text|1"/>
    <w:basedOn w:val="a"/>
    <w:link w:val="Bodytext1"/>
    <w:qFormat/>
    <w:rsid w:val="009A1DD7"/>
    <w:pPr>
      <w:spacing w:line="346" w:lineRule="auto"/>
      <w:ind w:firstLine="400"/>
      <w:jc w:val="left"/>
    </w:pPr>
    <w:rPr>
      <w:rFonts w:ascii="宋体" w:hAnsi="宋体" w:cs="宋体"/>
      <w:kern w:val="0"/>
      <w:sz w:val="26"/>
      <w:szCs w:val="26"/>
      <w:lang w:val="zh-TW" w:eastAsia="zh-TW" w:bidi="zh-TW"/>
    </w:rPr>
  </w:style>
  <w:style w:type="character" w:customStyle="1" w:styleId="Other1">
    <w:name w:val="Other|1_"/>
    <w:basedOn w:val="a1"/>
    <w:link w:val="Other10"/>
    <w:qFormat/>
    <w:rsid w:val="009A1DD7"/>
    <w:rPr>
      <w:rFonts w:ascii="宋体" w:hAnsi="宋体" w:cs="宋体"/>
      <w:sz w:val="26"/>
      <w:szCs w:val="26"/>
      <w:lang w:val="zh-TW" w:eastAsia="zh-TW" w:bidi="zh-TW"/>
    </w:rPr>
  </w:style>
  <w:style w:type="paragraph" w:customStyle="1" w:styleId="Other10">
    <w:name w:val="Other|1"/>
    <w:basedOn w:val="a"/>
    <w:link w:val="Other1"/>
    <w:qFormat/>
    <w:rsid w:val="009A1DD7"/>
    <w:pPr>
      <w:spacing w:line="346" w:lineRule="auto"/>
      <w:ind w:firstLine="400"/>
      <w:jc w:val="left"/>
    </w:pPr>
    <w:rPr>
      <w:rFonts w:ascii="宋体" w:hAnsi="宋体" w:cs="宋体"/>
      <w:kern w:val="0"/>
      <w:sz w:val="26"/>
      <w:szCs w:val="26"/>
      <w:lang w:val="zh-TW" w:eastAsia="zh-TW" w:bidi="zh-TW"/>
    </w:rPr>
  </w:style>
  <w:style w:type="character" w:customStyle="1" w:styleId="Headerorfooter2">
    <w:name w:val="Header or footer|2_"/>
    <w:basedOn w:val="a1"/>
    <w:link w:val="Headerorfooter20"/>
    <w:qFormat/>
    <w:rsid w:val="009A1DD7"/>
  </w:style>
  <w:style w:type="paragraph" w:customStyle="1" w:styleId="Headerorfooter20">
    <w:name w:val="Header or footer|2"/>
    <w:basedOn w:val="a"/>
    <w:link w:val="Headerorfooter2"/>
    <w:qFormat/>
    <w:rsid w:val="009A1DD7"/>
    <w:pPr>
      <w:jc w:val="left"/>
    </w:pPr>
    <w:rPr>
      <w:kern w:val="0"/>
      <w:sz w:val="20"/>
      <w:szCs w:val="20"/>
    </w:rPr>
  </w:style>
  <w:style w:type="character" w:customStyle="1" w:styleId="Tableofcontents1">
    <w:name w:val="Table of contents|1_"/>
    <w:basedOn w:val="a1"/>
    <w:link w:val="Tableofcontents10"/>
    <w:qFormat/>
    <w:rsid w:val="009A1DD7"/>
    <w:rPr>
      <w:rFonts w:ascii="宋体" w:hAnsi="宋体" w:cs="宋体"/>
      <w:sz w:val="26"/>
      <w:szCs w:val="26"/>
      <w:lang w:val="zh-TW" w:eastAsia="zh-TW" w:bidi="zh-TW"/>
    </w:rPr>
  </w:style>
  <w:style w:type="paragraph" w:customStyle="1" w:styleId="Tableofcontents10">
    <w:name w:val="Table of contents|1"/>
    <w:basedOn w:val="a"/>
    <w:link w:val="Tableofcontents1"/>
    <w:qFormat/>
    <w:rsid w:val="009A1DD7"/>
    <w:pPr>
      <w:spacing w:line="445" w:lineRule="exact"/>
      <w:ind w:firstLine="540"/>
      <w:jc w:val="left"/>
    </w:pPr>
    <w:rPr>
      <w:rFonts w:ascii="宋体" w:hAnsi="宋体" w:cs="宋体"/>
      <w:kern w:val="0"/>
      <w:sz w:val="26"/>
      <w:szCs w:val="26"/>
      <w:lang w:val="zh-TW" w:eastAsia="zh-TW" w:bidi="zh-TW"/>
    </w:rPr>
  </w:style>
  <w:style w:type="character" w:customStyle="1" w:styleId="4Char">
    <w:name w:val="标题 4 Char"/>
    <w:basedOn w:val="a1"/>
    <w:link w:val="4"/>
    <w:uiPriority w:val="9"/>
    <w:qFormat/>
    <w:rsid w:val="009A1DD7"/>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9A1DD7"/>
    <w:rPr>
      <w:b/>
      <w:bCs/>
      <w:kern w:val="2"/>
      <w:sz w:val="28"/>
      <w:szCs w:val="28"/>
    </w:rPr>
  </w:style>
  <w:style w:type="paragraph" w:customStyle="1" w:styleId="Normal01">
    <w:name w:val="Normal_0_1"/>
    <w:qFormat/>
    <w:rsid w:val="009A1DD7"/>
    <w:pPr>
      <w:widowControl w:val="0"/>
      <w:jc w:val="both"/>
    </w:pPr>
    <w:rPr>
      <w:rFonts w:ascii="Calibri" w:hAnsi="Calibri"/>
    </w:rPr>
  </w:style>
  <w:style w:type="character" w:customStyle="1" w:styleId="Char1">
    <w:name w:val="正文文本 Char"/>
    <w:basedOn w:val="a1"/>
    <w:link w:val="aa"/>
    <w:rsid w:val="009A1DD7"/>
    <w:rPr>
      <w:kern w:val="2"/>
      <w:sz w:val="28"/>
      <w:szCs w:val="24"/>
    </w:rPr>
  </w:style>
  <w:style w:type="character" w:customStyle="1" w:styleId="Char7">
    <w:name w:val="正文首行缩进 Char"/>
    <w:basedOn w:val="Char1"/>
    <w:link w:val="af6"/>
    <w:qFormat/>
    <w:rsid w:val="009A1DD7"/>
  </w:style>
  <w:style w:type="character" w:customStyle="1" w:styleId="6Char">
    <w:name w:val="标题 6 Char"/>
    <w:basedOn w:val="a1"/>
    <w:link w:val="6"/>
    <w:qFormat/>
    <w:rsid w:val="009A1DD7"/>
    <w:rPr>
      <w:rFonts w:ascii="Arial" w:eastAsia="黑体" w:hAnsi="Arial" w:cstheme="minorBidi"/>
      <w:b/>
      <w:bCs/>
      <w:spacing w:val="8"/>
      <w:sz w:val="24"/>
      <w:szCs w:val="24"/>
    </w:rPr>
  </w:style>
  <w:style w:type="character" w:customStyle="1" w:styleId="7Char">
    <w:name w:val="标题 7 Char"/>
    <w:basedOn w:val="a1"/>
    <w:link w:val="7"/>
    <w:uiPriority w:val="9"/>
    <w:semiHidden/>
    <w:qFormat/>
    <w:rsid w:val="009A1DD7"/>
    <w:rPr>
      <w:rFonts w:asciiTheme="minorHAnsi" w:eastAsiaTheme="minorEastAsia" w:hAnsiTheme="minorHAnsi" w:cstheme="minorBidi"/>
      <w:b/>
      <w:kern w:val="2"/>
      <w:sz w:val="24"/>
      <w:szCs w:val="22"/>
    </w:rPr>
  </w:style>
  <w:style w:type="character" w:customStyle="1" w:styleId="8Char">
    <w:name w:val="标题 8 Char"/>
    <w:basedOn w:val="a1"/>
    <w:link w:val="8"/>
    <w:uiPriority w:val="9"/>
    <w:semiHidden/>
    <w:qFormat/>
    <w:rsid w:val="009A1DD7"/>
    <w:rPr>
      <w:rFonts w:ascii="Arial" w:eastAsia="黑体" w:hAnsi="Arial" w:cstheme="minorBidi"/>
      <w:kern w:val="2"/>
      <w:sz w:val="24"/>
      <w:szCs w:val="22"/>
    </w:rPr>
  </w:style>
  <w:style w:type="character" w:customStyle="1" w:styleId="9Char">
    <w:name w:val="标题 9 Char"/>
    <w:basedOn w:val="a1"/>
    <w:link w:val="9"/>
    <w:uiPriority w:val="9"/>
    <w:semiHidden/>
    <w:qFormat/>
    <w:rsid w:val="009A1DD7"/>
    <w:rPr>
      <w:rFonts w:ascii="Arial" w:eastAsia="黑体" w:hAnsi="Arial" w:cstheme="minorBidi"/>
      <w:kern w:val="2"/>
      <w:sz w:val="21"/>
      <w:szCs w:val="22"/>
    </w:rPr>
  </w:style>
  <w:style w:type="character" w:customStyle="1" w:styleId="2Char0">
    <w:name w:val="正文首行缩进 2 Char"/>
    <w:basedOn w:val="Char"/>
    <w:link w:val="25"/>
    <w:uiPriority w:val="99"/>
    <w:qFormat/>
    <w:rsid w:val="009A1DD7"/>
    <w:rPr>
      <w:rFonts w:eastAsiaTheme="minorEastAsia" w:cstheme="minorBidi"/>
      <w:sz w:val="21"/>
      <w:szCs w:val="24"/>
    </w:rPr>
  </w:style>
  <w:style w:type="character" w:customStyle="1" w:styleId="3Char">
    <w:name w:val="标题 3 Char"/>
    <w:basedOn w:val="a1"/>
    <w:link w:val="3"/>
    <w:uiPriority w:val="9"/>
    <w:qFormat/>
    <w:rsid w:val="009A1DD7"/>
    <w:rPr>
      <w:rFonts w:eastAsia="仿宋_GB2312"/>
      <w:kern w:val="2"/>
      <w:sz w:val="28"/>
      <w:szCs w:val="24"/>
    </w:rPr>
  </w:style>
  <w:style w:type="character" w:customStyle="1" w:styleId="ca-12">
    <w:name w:val="ca-12"/>
    <w:uiPriority w:val="99"/>
    <w:unhideWhenUsed/>
    <w:qFormat/>
    <w:rsid w:val="009A1DD7"/>
    <w:rPr>
      <w:rFonts w:hint="default"/>
      <w:sz w:val="24"/>
    </w:rPr>
  </w:style>
  <w:style w:type="character" w:customStyle="1" w:styleId="font11">
    <w:name w:val="font11"/>
    <w:basedOn w:val="a1"/>
    <w:qFormat/>
    <w:rsid w:val="009A1DD7"/>
    <w:rPr>
      <w:rFonts w:ascii="Calibri" w:hAnsi="Calibri" w:cs="Calibri" w:hint="default"/>
      <w:color w:val="000000"/>
      <w:sz w:val="21"/>
      <w:szCs w:val="21"/>
      <w:u w:val="none"/>
    </w:rPr>
  </w:style>
  <w:style w:type="character" w:customStyle="1" w:styleId="font31">
    <w:name w:val="font31"/>
    <w:basedOn w:val="a1"/>
    <w:qFormat/>
    <w:rsid w:val="009A1DD7"/>
    <w:rPr>
      <w:rFonts w:ascii="宋体" w:eastAsia="宋体" w:hAnsi="宋体" w:cs="宋体" w:hint="eastAsia"/>
      <w:color w:val="000000"/>
      <w:sz w:val="22"/>
      <w:szCs w:val="22"/>
      <w:u w:val="none"/>
    </w:rPr>
  </w:style>
  <w:style w:type="paragraph" w:customStyle="1" w:styleId="C">
    <w:name w:val="C"/>
    <w:basedOn w:val="a"/>
    <w:qFormat/>
    <w:rsid w:val="009A1DD7"/>
    <w:pPr>
      <w:spacing w:line="360" w:lineRule="auto"/>
      <w:ind w:firstLineChars="200" w:firstLine="480"/>
    </w:pPr>
    <w:rPr>
      <w:rFonts w:ascii="宋体" w:eastAsiaTheme="minorEastAsia" w:hAnsiTheme="minorHAnsi" w:cstheme="minorBidi"/>
      <w:sz w:val="24"/>
    </w:rPr>
  </w:style>
  <w:style w:type="paragraph" w:customStyle="1" w:styleId="15">
    <w:name w:val="无间隔1"/>
    <w:qFormat/>
    <w:rsid w:val="009A1DD7"/>
    <w:rPr>
      <w:rFonts w:ascii="Calibri" w:hAnsi="Calibri"/>
      <w:sz w:val="22"/>
      <w:szCs w:val="22"/>
    </w:rPr>
  </w:style>
  <w:style w:type="paragraph" w:customStyle="1" w:styleId="aff3">
    <w:name w:val="表格文字"/>
    <w:basedOn w:val="a0"/>
    <w:next w:val="aa"/>
    <w:qFormat/>
    <w:rsid w:val="009A1DD7"/>
    <w:pPr>
      <w:adjustRightInd w:val="0"/>
      <w:spacing w:after="120" w:line="0" w:lineRule="atLeast"/>
      <w:ind w:leftChars="200" w:left="420" w:firstLine="0"/>
      <w:jc w:val="center"/>
      <w:textAlignment w:val="baseline"/>
    </w:pPr>
    <w:rPr>
      <w:rFonts w:ascii="Times New Roman" w:eastAsiaTheme="minorEastAsia" w:hAnsi="Times New Roman" w:cstheme="minorBidi"/>
      <w:spacing w:val="0"/>
      <w:kern w:val="0"/>
      <w:sz w:val="21"/>
    </w:rPr>
  </w:style>
  <w:style w:type="paragraph" w:customStyle="1" w:styleId="aff4">
    <w:name w:val="正  文"/>
    <w:basedOn w:val="a"/>
    <w:uiPriority w:val="99"/>
    <w:qFormat/>
    <w:rsid w:val="009A1DD7"/>
    <w:pPr>
      <w:spacing w:line="360" w:lineRule="auto"/>
      <w:ind w:firstLineChars="200" w:firstLine="200"/>
    </w:pPr>
  </w:style>
  <w:style w:type="paragraph" w:customStyle="1" w:styleId="100">
    <w:name w:val="无间隔1_0"/>
    <w:uiPriority w:val="1"/>
    <w:qFormat/>
    <w:rsid w:val="009A1DD7"/>
    <w:pPr>
      <w:widowControl w:val="0"/>
      <w:jc w:val="both"/>
    </w:pPr>
    <w:rPr>
      <w:kern w:val="2"/>
      <w:sz w:val="21"/>
      <w:szCs w:val="24"/>
    </w:rPr>
  </w:style>
  <w:style w:type="paragraph" w:customStyle="1" w:styleId="34">
    <w:name w:val="正文_3"/>
    <w:qFormat/>
    <w:rsid w:val="009A1DD7"/>
    <w:pPr>
      <w:widowControl w:val="0"/>
      <w:jc w:val="both"/>
    </w:pPr>
    <w:rPr>
      <w:rFonts w:ascii="Calibri" w:hAnsi="Calibri"/>
      <w:kern w:val="2"/>
      <w:sz w:val="21"/>
      <w:szCs w:val="22"/>
    </w:rPr>
  </w:style>
  <w:style w:type="paragraph" w:styleId="aff5">
    <w:name w:val="No Spacing"/>
    <w:uiPriority w:val="1"/>
    <w:qFormat/>
    <w:rsid w:val="009A1DD7"/>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ggzy.dafeng.gov.cn/dfweb/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07E1B06-3CFF-4D83-A863-3E16FDE121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52</Pages>
  <Words>4696</Words>
  <Characters>26773</Characters>
  <Application>Microsoft Office Word</Application>
  <DocSecurity>0</DocSecurity>
  <Lines>223</Lines>
  <Paragraphs>62</Paragraphs>
  <ScaleCrop>false</ScaleCrop>
  <Company>微软中国</Company>
  <LinksUpToDate>false</LinksUpToDate>
  <CharactersWithSpaces>31407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Windows 用户</dc:creator>
  <cp:lastModifiedBy>杨小明</cp:lastModifiedBy>
  <cp:revision>193</cp:revision>
  <cp:lastPrinted>2021-09-22T02:17:00Z</cp:lastPrinted>
  <dcterms:created xsi:type="dcterms:W3CDTF">2021-08-23T06:09:00Z</dcterms:created>
  <dcterms:modified xsi:type="dcterms:W3CDTF">2022-01-14T10:43:00Z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9061948DDF2242A783C42E0281339A01</vt:lpwstr>
  </property>
</Properties>
</file>